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FCDA" w14:textId="77777777" w:rsidR="00D22024" w:rsidRDefault="00895E1D" w:rsidP="00B72C45">
      <w:pPr>
        <w:spacing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7728" behindDoc="1" locked="0" layoutInCell="1" allowOverlap="1" wp14:anchorId="27A29AB3" wp14:editId="24157B34">
            <wp:simplePos x="0" y="0"/>
            <wp:positionH relativeFrom="column">
              <wp:posOffset>2823210</wp:posOffset>
            </wp:positionH>
            <wp:positionV relativeFrom="paragraph">
              <wp:posOffset>-75565</wp:posOffset>
            </wp:positionV>
            <wp:extent cx="1238250" cy="1342390"/>
            <wp:effectExtent l="0" t="0" r="0" b="0"/>
            <wp:wrapTight wrapText="bothSides">
              <wp:wrapPolygon edited="0">
                <wp:start x="0" y="0"/>
                <wp:lineTo x="0" y="21150"/>
                <wp:lineTo x="21268" y="21150"/>
                <wp:lineTo x="21268"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342390"/>
                    </a:xfrm>
                    <a:prstGeom prst="rect">
                      <a:avLst/>
                    </a:prstGeom>
                    <a:noFill/>
                  </pic:spPr>
                </pic:pic>
              </a:graphicData>
            </a:graphic>
            <wp14:sizeRelH relativeFrom="page">
              <wp14:pctWidth>0</wp14:pctWidth>
            </wp14:sizeRelH>
            <wp14:sizeRelV relativeFrom="page">
              <wp14:pctHeight>0</wp14:pctHeight>
            </wp14:sizeRelV>
          </wp:anchor>
        </w:drawing>
      </w:r>
    </w:p>
    <w:p w14:paraId="4C700B1D" w14:textId="77777777" w:rsidR="0006507B" w:rsidRDefault="0006507B" w:rsidP="00B72C45">
      <w:pPr>
        <w:spacing w:line="360" w:lineRule="auto"/>
        <w:rPr>
          <w:rFonts w:ascii="Arial" w:hAnsi="Arial" w:cs="Arial"/>
          <w:b/>
          <w:sz w:val="28"/>
          <w:szCs w:val="28"/>
        </w:rPr>
      </w:pPr>
    </w:p>
    <w:p w14:paraId="0167422A" w14:textId="77777777" w:rsidR="0006507B" w:rsidRDefault="0006507B" w:rsidP="00B72C45">
      <w:pPr>
        <w:spacing w:line="360" w:lineRule="auto"/>
        <w:rPr>
          <w:rFonts w:ascii="Arial" w:hAnsi="Arial" w:cs="Arial"/>
          <w:b/>
          <w:sz w:val="28"/>
          <w:szCs w:val="28"/>
        </w:rPr>
      </w:pPr>
    </w:p>
    <w:p w14:paraId="7161E493" w14:textId="77777777" w:rsidR="0006507B" w:rsidRDefault="0006507B" w:rsidP="00B72C45">
      <w:pPr>
        <w:spacing w:line="360" w:lineRule="auto"/>
        <w:rPr>
          <w:rFonts w:ascii="Arial" w:hAnsi="Arial" w:cs="Arial"/>
          <w:b/>
          <w:sz w:val="28"/>
          <w:szCs w:val="28"/>
        </w:rPr>
      </w:pPr>
    </w:p>
    <w:p w14:paraId="538AD8C2" w14:textId="77777777" w:rsidR="0006507B" w:rsidRDefault="0006507B" w:rsidP="0006507B">
      <w:pPr>
        <w:spacing w:line="360" w:lineRule="auto"/>
        <w:rPr>
          <w:rFonts w:ascii="Arial" w:hAnsi="Arial" w:cs="Arial"/>
          <w:b/>
          <w:sz w:val="28"/>
          <w:szCs w:val="28"/>
        </w:rPr>
      </w:pPr>
    </w:p>
    <w:p w14:paraId="10AA6B83" w14:textId="77777777" w:rsidR="0006507B" w:rsidRPr="0006507B" w:rsidRDefault="0006507B" w:rsidP="0006507B">
      <w:pPr>
        <w:spacing w:line="360" w:lineRule="auto"/>
        <w:jc w:val="center"/>
        <w:rPr>
          <w:rFonts w:ascii="Arial" w:hAnsi="Arial" w:cs="Arial"/>
          <w:b/>
          <w:bCs/>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10C06F33" w14:textId="5F4CEBCE" w:rsidR="00D22024" w:rsidRPr="003E465D" w:rsidRDefault="00D22024" w:rsidP="009867DF">
      <w:pPr>
        <w:spacing w:line="360" w:lineRule="auto"/>
        <w:jc w:val="center"/>
        <w:rPr>
          <w:rFonts w:ascii="Arial" w:hAnsi="Arial" w:cs="Arial"/>
          <w:b/>
          <w:sz w:val="28"/>
          <w:szCs w:val="28"/>
        </w:rPr>
      </w:pPr>
      <w:r w:rsidRPr="003E465D">
        <w:rPr>
          <w:rFonts w:ascii="Arial" w:hAnsi="Arial" w:cs="Arial"/>
          <w:b/>
          <w:sz w:val="28"/>
          <w:szCs w:val="28"/>
        </w:rPr>
        <w:t>Admissions</w:t>
      </w:r>
      <w:r w:rsidR="00B73D68">
        <w:rPr>
          <w:rFonts w:ascii="Arial" w:hAnsi="Arial" w:cs="Arial"/>
          <w:b/>
          <w:sz w:val="28"/>
          <w:szCs w:val="28"/>
        </w:rPr>
        <w:t xml:space="preserve">, </w:t>
      </w:r>
      <w:r w:rsidR="00803B7C">
        <w:rPr>
          <w:rFonts w:ascii="Arial" w:hAnsi="Arial" w:cs="Arial"/>
          <w:b/>
          <w:sz w:val="28"/>
          <w:szCs w:val="28"/>
        </w:rPr>
        <w:t>Fees</w:t>
      </w:r>
      <w:r w:rsidR="00B73D68">
        <w:rPr>
          <w:rFonts w:ascii="Arial" w:hAnsi="Arial" w:cs="Arial"/>
          <w:b/>
          <w:sz w:val="28"/>
          <w:szCs w:val="28"/>
        </w:rPr>
        <w:t xml:space="preserve"> and Funding Entitlement Policy</w:t>
      </w:r>
    </w:p>
    <w:p w14:paraId="016B4CF4" w14:textId="10368CF6" w:rsidR="00D22024" w:rsidRPr="009867DF" w:rsidRDefault="00D22024" w:rsidP="00B72C45">
      <w:pPr>
        <w:spacing w:line="360" w:lineRule="auto"/>
        <w:rPr>
          <w:rFonts w:ascii="Arial" w:hAnsi="Arial" w:cs="Arial"/>
          <w:b/>
          <w:i/>
          <w:sz w:val="22"/>
          <w:szCs w:val="22"/>
          <w:u w:val="single"/>
        </w:rPr>
      </w:pPr>
      <w:r w:rsidRPr="00DC6D46">
        <w:rPr>
          <w:rFonts w:ascii="Arial" w:hAnsi="Arial" w:cs="Arial"/>
          <w:b/>
          <w:i/>
          <w:sz w:val="22"/>
          <w:szCs w:val="22"/>
          <w:u w:val="single"/>
        </w:rPr>
        <w:t xml:space="preserve">Policy </w:t>
      </w:r>
      <w:r w:rsidR="0053683C" w:rsidRPr="00DC6D46">
        <w:rPr>
          <w:rFonts w:ascii="Arial" w:hAnsi="Arial" w:cs="Arial"/>
          <w:b/>
          <w:i/>
          <w:sz w:val="22"/>
          <w:szCs w:val="22"/>
          <w:u w:val="single"/>
        </w:rPr>
        <w:t>s</w:t>
      </w:r>
      <w:r w:rsidRPr="00DC6D46">
        <w:rPr>
          <w:rFonts w:ascii="Arial" w:hAnsi="Arial" w:cs="Arial"/>
          <w:b/>
          <w:i/>
          <w:sz w:val="22"/>
          <w:szCs w:val="22"/>
          <w:u w:val="single"/>
        </w:rPr>
        <w:t>tatement</w:t>
      </w:r>
    </w:p>
    <w:p w14:paraId="0C73D122" w14:textId="77777777" w:rsidR="00D22024" w:rsidRPr="003E465D" w:rsidRDefault="00D22024" w:rsidP="00B72C45">
      <w:pPr>
        <w:spacing w:line="360" w:lineRule="auto"/>
        <w:rPr>
          <w:rFonts w:ascii="Arial" w:hAnsi="Arial"/>
          <w:sz w:val="22"/>
          <w:szCs w:val="22"/>
        </w:rPr>
      </w:pPr>
      <w:r w:rsidRPr="003E465D">
        <w:rPr>
          <w:rFonts w:ascii="Arial" w:hAnsi="Arial"/>
          <w:sz w:val="22"/>
          <w:szCs w:val="22"/>
        </w:rPr>
        <w:t>It is</w:t>
      </w:r>
      <w:r w:rsidR="0006507B" w:rsidRPr="0006507B">
        <w:rPr>
          <w:rFonts w:ascii="Arial" w:hAnsi="Arial" w:cs="Arial"/>
          <w:sz w:val="22"/>
          <w:szCs w:val="22"/>
        </w:rPr>
        <w:t xml:space="preserve"> </w:t>
      </w:r>
      <w:r w:rsidR="0006507B">
        <w:rPr>
          <w:rFonts w:ascii="Arial" w:hAnsi="Arial" w:cs="Arial"/>
          <w:sz w:val="22"/>
          <w:szCs w:val="22"/>
        </w:rPr>
        <w:t>Beaumont Community Preschool &amp; Childcare Groups</w:t>
      </w:r>
      <w:r w:rsidR="0006507B">
        <w:rPr>
          <w:rFonts w:ascii="Arial" w:hAnsi="Arial"/>
          <w:sz w:val="22"/>
          <w:szCs w:val="22"/>
        </w:rPr>
        <w:t xml:space="preserve"> </w:t>
      </w:r>
      <w:r w:rsidRPr="003E465D">
        <w:rPr>
          <w:rFonts w:ascii="Arial" w:hAnsi="Arial"/>
          <w:sz w:val="22"/>
          <w:szCs w:val="22"/>
        </w:rPr>
        <w:t>intention to make our setting accessible to children and families from all s</w:t>
      </w:r>
      <w:r>
        <w:rPr>
          <w:rFonts w:ascii="Arial" w:hAnsi="Arial"/>
          <w:sz w:val="22"/>
          <w:szCs w:val="22"/>
        </w:rPr>
        <w:t>ections of the local community.</w:t>
      </w:r>
      <w:r w:rsidR="00F4591E">
        <w:rPr>
          <w:rFonts w:ascii="Arial" w:hAnsi="Arial"/>
          <w:sz w:val="22"/>
          <w:szCs w:val="22"/>
        </w:rPr>
        <w:t xml:space="preserve"> </w:t>
      </w:r>
      <w:r w:rsidRPr="003E465D">
        <w:rPr>
          <w:rFonts w:ascii="Arial" w:hAnsi="Arial"/>
          <w:sz w:val="22"/>
          <w:szCs w:val="22"/>
        </w:rPr>
        <w:t>We aim to ensure that all sections of our community have access to the setting through open, fair and clearly communicated procedures.</w:t>
      </w:r>
    </w:p>
    <w:p w14:paraId="522ACA70" w14:textId="77777777" w:rsidR="00D22024" w:rsidRDefault="00D22024" w:rsidP="00B72C45">
      <w:pPr>
        <w:spacing w:line="360" w:lineRule="auto"/>
        <w:rPr>
          <w:rFonts w:ascii="Arial" w:hAnsi="Arial"/>
          <w:b/>
          <w:sz w:val="22"/>
          <w:szCs w:val="22"/>
        </w:rPr>
      </w:pPr>
    </w:p>
    <w:p w14:paraId="4EA4FBCC" w14:textId="77777777" w:rsidR="00D22024" w:rsidRPr="00DC6D46" w:rsidRDefault="00D22024" w:rsidP="00B72C45">
      <w:pPr>
        <w:spacing w:line="360" w:lineRule="auto"/>
        <w:rPr>
          <w:rFonts w:ascii="Arial" w:hAnsi="Arial" w:cs="Arial"/>
          <w:b/>
          <w:i/>
          <w:sz w:val="22"/>
          <w:szCs w:val="22"/>
          <w:u w:val="single"/>
        </w:rPr>
      </w:pPr>
      <w:r w:rsidRPr="00DC6D46">
        <w:rPr>
          <w:rFonts w:ascii="Arial" w:hAnsi="Arial" w:cs="Arial"/>
          <w:b/>
          <w:i/>
          <w:sz w:val="22"/>
          <w:szCs w:val="22"/>
          <w:u w:val="single"/>
        </w:rPr>
        <w:t>Procedures</w:t>
      </w:r>
    </w:p>
    <w:p w14:paraId="2A5C9FD2" w14:textId="77777777" w:rsidR="00D22024" w:rsidRPr="003E465D" w:rsidRDefault="00D22024" w:rsidP="00B72C45">
      <w:pPr>
        <w:spacing w:line="360" w:lineRule="auto"/>
        <w:rPr>
          <w:rFonts w:ascii="Arial" w:hAnsi="Arial" w:cs="Arial"/>
          <w:b/>
          <w:sz w:val="22"/>
          <w:szCs w:val="22"/>
        </w:rPr>
      </w:pPr>
    </w:p>
    <w:p w14:paraId="3E6C058B" w14:textId="28267F0B" w:rsidR="00D22024" w:rsidRPr="003E465D" w:rsidRDefault="00D22024" w:rsidP="00805DF0">
      <w:pPr>
        <w:numPr>
          <w:ilvl w:val="0"/>
          <w:numId w:val="1"/>
        </w:numPr>
        <w:spacing w:line="360" w:lineRule="auto"/>
        <w:rPr>
          <w:rFonts w:ascii="Arial" w:hAnsi="Arial"/>
          <w:sz w:val="22"/>
          <w:szCs w:val="22"/>
        </w:rPr>
      </w:pPr>
      <w:r w:rsidRPr="003E465D">
        <w:rPr>
          <w:rFonts w:ascii="Arial" w:hAnsi="Arial"/>
          <w:sz w:val="22"/>
          <w:szCs w:val="22"/>
        </w:rPr>
        <w:t>We ensure</w:t>
      </w:r>
      <w:r w:rsidR="00DF4072">
        <w:rPr>
          <w:rFonts w:ascii="Arial" w:hAnsi="Arial"/>
          <w:sz w:val="22"/>
          <w:szCs w:val="22"/>
        </w:rPr>
        <w:t xml:space="preserve"> where possible</w:t>
      </w:r>
      <w:r w:rsidRPr="003E465D">
        <w:rPr>
          <w:rFonts w:ascii="Arial" w:hAnsi="Arial"/>
          <w:sz w:val="22"/>
          <w:szCs w:val="22"/>
        </w:rPr>
        <w:t xml:space="preserve"> that the existence of our setting is widely advertised in places accessible to all sections of the</w:t>
      </w:r>
      <w:r w:rsidR="001E04F7">
        <w:rPr>
          <w:rFonts w:ascii="Arial" w:hAnsi="Arial"/>
          <w:sz w:val="22"/>
          <w:szCs w:val="22"/>
        </w:rPr>
        <w:t xml:space="preserve"> local</w:t>
      </w:r>
      <w:r w:rsidRPr="003E465D">
        <w:rPr>
          <w:rFonts w:ascii="Arial" w:hAnsi="Arial"/>
          <w:sz w:val="22"/>
          <w:szCs w:val="22"/>
        </w:rPr>
        <w:t xml:space="preserve"> community.</w:t>
      </w:r>
    </w:p>
    <w:p w14:paraId="511D7F8F" w14:textId="37558A00" w:rsidR="00D22024" w:rsidRPr="001E04F7" w:rsidRDefault="001E04F7" w:rsidP="00805DF0">
      <w:pPr>
        <w:numPr>
          <w:ilvl w:val="0"/>
          <w:numId w:val="1"/>
        </w:numPr>
        <w:spacing w:line="360" w:lineRule="auto"/>
        <w:rPr>
          <w:rFonts w:ascii="Arial" w:hAnsi="Arial"/>
          <w:sz w:val="22"/>
          <w:szCs w:val="22"/>
        </w:rPr>
      </w:pPr>
      <w:r w:rsidRPr="001C54DC">
        <w:rPr>
          <w:rFonts w:ascii="Arial" w:hAnsi="Arial"/>
          <w:sz w:val="22"/>
          <w:szCs w:val="22"/>
        </w:rPr>
        <w:t>We</w:t>
      </w:r>
      <w:r>
        <w:rPr>
          <w:rFonts w:ascii="Arial" w:hAnsi="Arial"/>
          <w:sz w:val="22"/>
          <w:szCs w:val="22"/>
        </w:rPr>
        <w:t xml:space="preserve"> </w:t>
      </w:r>
      <w:r w:rsidRPr="001C54DC">
        <w:rPr>
          <w:rFonts w:ascii="Arial" w:hAnsi="Arial"/>
          <w:sz w:val="22"/>
          <w:szCs w:val="22"/>
        </w:rPr>
        <w:t>ensure that information about our</w:t>
      </w:r>
      <w:r>
        <w:rPr>
          <w:rFonts w:ascii="Arial" w:hAnsi="Arial"/>
          <w:sz w:val="22"/>
          <w:szCs w:val="22"/>
        </w:rPr>
        <w:t xml:space="preserve"> </w:t>
      </w:r>
      <w:r w:rsidRPr="001C54DC">
        <w:rPr>
          <w:rFonts w:ascii="Arial" w:hAnsi="Arial"/>
          <w:sz w:val="22"/>
          <w:szCs w:val="22"/>
        </w:rPr>
        <w:t>setting is accessible</w:t>
      </w:r>
      <w:r>
        <w:rPr>
          <w:rFonts w:ascii="Arial" w:hAnsi="Arial"/>
          <w:sz w:val="22"/>
          <w:szCs w:val="22"/>
        </w:rPr>
        <w:t xml:space="preserve">, using simple plain English, </w:t>
      </w:r>
      <w:r w:rsidRPr="001C54DC">
        <w:rPr>
          <w:rFonts w:ascii="Arial" w:hAnsi="Arial"/>
          <w:sz w:val="22"/>
          <w:szCs w:val="22"/>
        </w:rPr>
        <w:t>in written and spoken form</w:t>
      </w:r>
      <w:r>
        <w:rPr>
          <w:rFonts w:ascii="Arial" w:hAnsi="Arial"/>
          <w:sz w:val="22"/>
          <w:szCs w:val="22"/>
        </w:rPr>
        <w:t xml:space="preserve"> and, where appropriate, provided in different community languages and in other formats on request</w:t>
      </w:r>
      <w:r w:rsidRPr="001C54DC">
        <w:rPr>
          <w:rFonts w:ascii="Arial" w:hAnsi="Arial"/>
          <w:sz w:val="22"/>
          <w:szCs w:val="22"/>
        </w:rPr>
        <w:t>.</w:t>
      </w:r>
    </w:p>
    <w:p w14:paraId="035E02DD" w14:textId="4398739F" w:rsidR="007F6D97" w:rsidRPr="001C54DC" w:rsidRDefault="007F6D97" w:rsidP="00805DF0">
      <w:pPr>
        <w:numPr>
          <w:ilvl w:val="0"/>
          <w:numId w:val="1"/>
        </w:numPr>
        <w:spacing w:line="360" w:lineRule="auto"/>
        <w:rPr>
          <w:rFonts w:ascii="Arial" w:hAnsi="Arial"/>
          <w:sz w:val="22"/>
          <w:szCs w:val="22"/>
        </w:rPr>
      </w:pPr>
      <w:r>
        <w:rPr>
          <w:rFonts w:ascii="Arial" w:hAnsi="Arial"/>
          <w:sz w:val="22"/>
          <w:szCs w:val="22"/>
        </w:rPr>
        <w:t xml:space="preserve">Spaces are offered on a </w:t>
      </w:r>
      <w:r w:rsidR="006F5381">
        <w:rPr>
          <w:rFonts w:ascii="Arial" w:hAnsi="Arial"/>
          <w:sz w:val="22"/>
          <w:szCs w:val="22"/>
        </w:rPr>
        <w:t>on a first come, first serve basis</w:t>
      </w:r>
      <w:r>
        <w:rPr>
          <w:rFonts w:ascii="Arial" w:hAnsi="Arial"/>
          <w:sz w:val="22"/>
          <w:szCs w:val="22"/>
        </w:rPr>
        <w:t xml:space="preserve">, </w:t>
      </w:r>
      <w:r w:rsidR="000F12CD">
        <w:rPr>
          <w:rFonts w:ascii="Arial" w:hAnsi="Arial"/>
          <w:sz w:val="22"/>
          <w:szCs w:val="22"/>
        </w:rPr>
        <w:t xml:space="preserve">if we have a </w:t>
      </w:r>
      <w:r w:rsidR="000F12CD" w:rsidRPr="001C54DC">
        <w:rPr>
          <w:rFonts w:ascii="Arial" w:hAnsi="Arial"/>
          <w:sz w:val="22"/>
          <w:szCs w:val="22"/>
        </w:rPr>
        <w:t>waiting list</w:t>
      </w:r>
      <w:r w:rsidR="000F12CD">
        <w:rPr>
          <w:rFonts w:ascii="Arial" w:hAnsi="Arial"/>
          <w:sz w:val="22"/>
          <w:szCs w:val="22"/>
        </w:rPr>
        <w:t xml:space="preserve"> we </w:t>
      </w:r>
      <w:r w:rsidRPr="001C54DC">
        <w:rPr>
          <w:rFonts w:ascii="Arial" w:hAnsi="Arial"/>
          <w:sz w:val="22"/>
          <w:szCs w:val="22"/>
        </w:rPr>
        <w:t>may take into account:</w:t>
      </w:r>
    </w:p>
    <w:p w14:paraId="5021C067" w14:textId="39BAD4B1" w:rsidR="007F6D97" w:rsidRDefault="007F6D97" w:rsidP="00805DF0">
      <w:pPr>
        <w:numPr>
          <w:ilvl w:val="0"/>
          <w:numId w:val="8"/>
        </w:numPr>
        <w:spacing w:line="360" w:lineRule="auto"/>
        <w:rPr>
          <w:rFonts w:ascii="Arial" w:hAnsi="Arial"/>
          <w:sz w:val="22"/>
          <w:szCs w:val="22"/>
        </w:rPr>
      </w:pPr>
      <w:r>
        <w:rPr>
          <w:rFonts w:ascii="Arial" w:hAnsi="Arial"/>
          <w:sz w:val="22"/>
          <w:szCs w:val="22"/>
        </w:rPr>
        <w:t xml:space="preserve">the length of time on the waiting </w:t>
      </w:r>
      <w:r w:rsidR="00811D44">
        <w:rPr>
          <w:rFonts w:ascii="Arial" w:hAnsi="Arial"/>
          <w:sz w:val="22"/>
          <w:szCs w:val="22"/>
        </w:rPr>
        <w:t>list.</w:t>
      </w:r>
    </w:p>
    <w:p w14:paraId="39DF0955" w14:textId="3F08486C" w:rsidR="007F6D97" w:rsidRPr="001C54DC" w:rsidRDefault="007F6D97" w:rsidP="00805DF0">
      <w:pPr>
        <w:numPr>
          <w:ilvl w:val="0"/>
          <w:numId w:val="8"/>
        </w:numPr>
        <w:spacing w:line="360" w:lineRule="auto"/>
        <w:rPr>
          <w:rFonts w:ascii="Arial" w:hAnsi="Arial"/>
          <w:sz w:val="22"/>
          <w:szCs w:val="22"/>
        </w:rPr>
      </w:pPr>
      <w:r w:rsidRPr="001C54DC">
        <w:rPr>
          <w:rFonts w:ascii="Arial" w:hAnsi="Arial"/>
          <w:sz w:val="22"/>
          <w:szCs w:val="22"/>
        </w:rPr>
        <w:t xml:space="preserve">the vicinity of the home to the </w:t>
      </w:r>
      <w:r w:rsidR="00811D44" w:rsidRPr="001C54DC">
        <w:rPr>
          <w:rFonts w:ascii="Arial" w:hAnsi="Arial"/>
          <w:sz w:val="22"/>
          <w:szCs w:val="22"/>
        </w:rPr>
        <w:t>setting.</w:t>
      </w:r>
      <w:r w:rsidRPr="001C54DC">
        <w:rPr>
          <w:rFonts w:ascii="Arial" w:hAnsi="Arial"/>
          <w:sz w:val="22"/>
          <w:szCs w:val="22"/>
        </w:rPr>
        <w:t xml:space="preserve"> </w:t>
      </w:r>
    </w:p>
    <w:p w14:paraId="3C75DA85" w14:textId="77777777" w:rsidR="007F6D97" w:rsidRDefault="007F6D97" w:rsidP="00805DF0">
      <w:pPr>
        <w:numPr>
          <w:ilvl w:val="0"/>
          <w:numId w:val="8"/>
        </w:numPr>
        <w:spacing w:line="360" w:lineRule="auto"/>
        <w:rPr>
          <w:rFonts w:ascii="Arial" w:hAnsi="Arial"/>
          <w:sz w:val="22"/>
          <w:szCs w:val="22"/>
        </w:rPr>
      </w:pPr>
      <w:r>
        <w:rPr>
          <w:rFonts w:ascii="Arial" w:hAnsi="Arial"/>
          <w:sz w:val="22"/>
          <w:szCs w:val="22"/>
        </w:rPr>
        <w:t xml:space="preserve">whether any </w:t>
      </w:r>
      <w:r w:rsidRPr="001C54DC">
        <w:rPr>
          <w:rFonts w:ascii="Arial" w:hAnsi="Arial"/>
          <w:sz w:val="22"/>
          <w:szCs w:val="22"/>
        </w:rPr>
        <w:t>siblings already attend the setting</w:t>
      </w:r>
      <w:r>
        <w:rPr>
          <w:rFonts w:ascii="Arial" w:hAnsi="Arial"/>
          <w:sz w:val="22"/>
          <w:szCs w:val="22"/>
        </w:rPr>
        <w:t xml:space="preserve">; and </w:t>
      </w:r>
    </w:p>
    <w:p w14:paraId="73B37786" w14:textId="66ED336E" w:rsidR="00D22024" w:rsidRDefault="007F6D97" w:rsidP="00805DF0">
      <w:pPr>
        <w:numPr>
          <w:ilvl w:val="0"/>
          <w:numId w:val="8"/>
        </w:numPr>
        <w:spacing w:line="360" w:lineRule="auto"/>
        <w:rPr>
          <w:rFonts w:ascii="Arial" w:hAnsi="Arial"/>
          <w:sz w:val="22"/>
          <w:szCs w:val="22"/>
        </w:rPr>
      </w:pPr>
      <w:r>
        <w:rPr>
          <w:rFonts w:ascii="Arial" w:hAnsi="Arial"/>
          <w:sz w:val="22"/>
          <w:szCs w:val="22"/>
        </w:rPr>
        <w:t>the capacity of the setting to meet the individual needs of the child</w:t>
      </w:r>
      <w:r w:rsidRPr="001C54DC">
        <w:rPr>
          <w:rFonts w:ascii="Arial" w:hAnsi="Arial"/>
          <w:sz w:val="22"/>
          <w:szCs w:val="22"/>
        </w:rPr>
        <w:t>.</w:t>
      </w:r>
    </w:p>
    <w:p w14:paraId="34DADE99" w14:textId="5AF0AD33" w:rsidR="007F6D97" w:rsidRPr="007F6D97" w:rsidRDefault="007F6D97" w:rsidP="00805DF0">
      <w:pPr>
        <w:pStyle w:val="ListParagraph"/>
        <w:numPr>
          <w:ilvl w:val="0"/>
          <w:numId w:val="9"/>
        </w:numPr>
        <w:spacing w:line="360" w:lineRule="auto"/>
        <w:rPr>
          <w:rFonts w:ascii="Arial" w:hAnsi="Arial"/>
          <w:sz w:val="22"/>
          <w:szCs w:val="22"/>
        </w:rPr>
      </w:pPr>
      <w:r w:rsidRPr="007F6D97">
        <w:rPr>
          <w:rFonts w:ascii="Arial" w:hAnsi="Arial"/>
          <w:sz w:val="22"/>
          <w:szCs w:val="22"/>
        </w:rPr>
        <w:t>We</w:t>
      </w:r>
      <w:r>
        <w:rPr>
          <w:rFonts w:ascii="Arial" w:hAnsi="Arial"/>
          <w:sz w:val="22"/>
          <w:szCs w:val="22"/>
        </w:rPr>
        <w:t xml:space="preserve"> </w:t>
      </w:r>
      <w:r w:rsidRPr="007F6D97">
        <w:rPr>
          <w:rFonts w:ascii="Arial" w:hAnsi="Arial"/>
          <w:sz w:val="22"/>
          <w:szCs w:val="22"/>
        </w:rPr>
        <w:t xml:space="preserve">offer funded places in accordance with the </w:t>
      </w:r>
      <w:r w:rsidR="000F12CD">
        <w:rPr>
          <w:rFonts w:ascii="Arial" w:hAnsi="Arial"/>
          <w:sz w:val="22"/>
          <w:szCs w:val="22"/>
        </w:rPr>
        <w:t>Terms and Conditions</w:t>
      </w:r>
      <w:r w:rsidRPr="007F6D97">
        <w:rPr>
          <w:rFonts w:ascii="Arial" w:hAnsi="Arial"/>
          <w:sz w:val="22"/>
          <w:szCs w:val="22"/>
        </w:rPr>
        <w:t xml:space="preserve"> for</w:t>
      </w:r>
      <w:r w:rsidR="000F12CD">
        <w:rPr>
          <w:rFonts w:ascii="Arial" w:hAnsi="Arial"/>
          <w:sz w:val="22"/>
          <w:szCs w:val="22"/>
        </w:rPr>
        <w:t xml:space="preserve"> Early Years funding</w:t>
      </w:r>
      <w:r w:rsidRPr="007F6D97">
        <w:rPr>
          <w:rFonts w:ascii="Arial" w:hAnsi="Arial"/>
          <w:sz w:val="22"/>
          <w:szCs w:val="22"/>
        </w:rPr>
        <w:t xml:space="preserve"> and any local conditions in place at the time.</w:t>
      </w:r>
    </w:p>
    <w:p w14:paraId="46FD4312" w14:textId="77777777" w:rsidR="00D22024" w:rsidRPr="003E465D" w:rsidRDefault="00D22024" w:rsidP="00805DF0">
      <w:pPr>
        <w:numPr>
          <w:ilvl w:val="0"/>
          <w:numId w:val="1"/>
        </w:numPr>
        <w:spacing w:line="360" w:lineRule="auto"/>
        <w:rPr>
          <w:rFonts w:ascii="Arial" w:hAnsi="Arial"/>
          <w:sz w:val="22"/>
          <w:szCs w:val="22"/>
        </w:rPr>
      </w:pPr>
      <w:r w:rsidRPr="003E465D">
        <w:rPr>
          <w:rFonts w:ascii="Arial" w:hAnsi="Arial"/>
          <w:sz w:val="22"/>
          <w:szCs w:val="22"/>
        </w:rPr>
        <w:t>We keep a place vacant, if this is financially viable, to accommodate an emergency admission.</w:t>
      </w:r>
    </w:p>
    <w:p w14:paraId="7D02D8E2" w14:textId="409BB551" w:rsidR="00D22024" w:rsidRDefault="00D22024" w:rsidP="00805DF0">
      <w:pPr>
        <w:numPr>
          <w:ilvl w:val="0"/>
          <w:numId w:val="1"/>
        </w:numPr>
        <w:spacing w:line="360" w:lineRule="auto"/>
        <w:rPr>
          <w:rFonts w:ascii="Arial" w:hAnsi="Arial"/>
          <w:sz w:val="22"/>
          <w:szCs w:val="22"/>
        </w:rPr>
      </w:pPr>
      <w:r w:rsidRPr="003E465D">
        <w:rPr>
          <w:rFonts w:ascii="Arial" w:hAnsi="Arial"/>
          <w:sz w:val="22"/>
          <w:szCs w:val="22"/>
        </w:rPr>
        <w:t>We describe our setting and its practices in terms that make it clear that it welcomes</w:t>
      </w:r>
      <w:r w:rsidR="00100494">
        <w:rPr>
          <w:rFonts w:ascii="Arial" w:hAnsi="Arial"/>
          <w:sz w:val="22"/>
          <w:szCs w:val="22"/>
        </w:rPr>
        <w:t xml:space="preserve"> everyone within the local and surrounding communities.</w:t>
      </w:r>
    </w:p>
    <w:p w14:paraId="30D4B524" w14:textId="3F8D36B0" w:rsidR="007F6D97" w:rsidRPr="003E465D" w:rsidRDefault="007F6D97" w:rsidP="00805DF0">
      <w:pPr>
        <w:numPr>
          <w:ilvl w:val="0"/>
          <w:numId w:val="1"/>
        </w:numPr>
        <w:spacing w:line="360" w:lineRule="auto"/>
        <w:rPr>
          <w:rFonts w:ascii="Arial" w:hAnsi="Arial"/>
          <w:sz w:val="22"/>
          <w:szCs w:val="22"/>
        </w:rPr>
      </w:pPr>
      <w:r>
        <w:rPr>
          <w:rFonts w:ascii="Arial" w:hAnsi="Arial"/>
          <w:sz w:val="22"/>
          <w:szCs w:val="22"/>
        </w:rPr>
        <w:t xml:space="preserve">Our setting and its practices operate in a way that encourages positive regard for and understanding of difference and ability </w:t>
      </w:r>
      <w:r w:rsidR="00811D44">
        <w:rPr>
          <w:rFonts w:ascii="Arial" w:hAnsi="Arial"/>
          <w:sz w:val="22"/>
          <w:szCs w:val="22"/>
        </w:rPr>
        <w:t>- whether</w:t>
      </w:r>
      <w:r>
        <w:rPr>
          <w:rFonts w:ascii="Arial" w:hAnsi="Arial"/>
          <w:sz w:val="22"/>
          <w:szCs w:val="22"/>
        </w:rPr>
        <w:t xml:space="preserve"> gender, family structure, class, background, religion, ethnicity or competence in spoken English</w:t>
      </w:r>
      <w:r w:rsidRPr="001C54DC">
        <w:rPr>
          <w:rFonts w:ascii="Arial" w:hAnsi="Arial"/>
          <w:sz w:val="22"/>
          <w:szCs w:val="22"/>
        </w:rPr>
        <w:t>.</w:t>
      </w:r>
    </w:p>
    <w:p w14:paraId="5AD4C87D" w14:textId="18E308E3" w:rsidR="00D22024" w:rsidRPr="00C030A6" w:rsidRDefault="00D22024" w:rsidP="00C030A6">
      <w:pPr>
        <w:pStyle w:val="ListParagraph"/>
        <w:widowControl w:val="0"/>
        <w:numPr>
          <w:ilvl w:val="0"/>
          <w:numId w:val="12"/>
        </w:numPr>
        <w:spacing w:before="120" w:after="120" w:line="360" w:lineRule="auto"/>
        <w:ind w:left="360"/>
        <w:rPr>
          <w:rFonts w:ascii="Arial" w:hAnsi="Arial" w:cs="Arial"/>
          <w:sz w:val="22"/>
          <w:szCs w:val="22"/>
        </w:rPr>
      </w:pPr>
      <w:r w:rsidRPr="003E465D">
        <w:rPr>
          <w:rFonts w:ascii="Arial" w:hAnsi="Arial"/>
          <w:sz w:val="22"/>
          <w:szCs w:val="22"/>
        </w:rPr>
        <w:t xml:space="preserve">We describe our setting and its practices in terms of how it enables children and/or parents with disabilities to take part in </w:t>
      </w:r>
      <w:r w:rsidR="007F6D97">
        <w:rPr>
          <w:rFonts w:ascii="Arial" w:hAnsi="Arial"/>
          <w:sz w:val="22"/>
          <w:szCs w:val="22"/>
        </w:rPr>
        <w:t>all the activities</w:t>
      </w:r>
      <w:r w:rsidRPr="003E465D">
        <w:rPr>
          <w:rFonts w:ascii="Arial" w:hAnsi="Arial"/>
          <w:sz w:val="22"/>
          <w:szCs w:val="22"/>
        </w:rPr>
        <w:t xml:space="preserve"> </w:t>
      </w:r>
      <w:r w:rsidR="007F6D97">
        <w:rPr>
          <w:rFonts w:ascii="Arial" w:hAnsi="Arial"/>
          <w:sz w:val="22"/>
          <w:szCs w:val="22"/>
        </w:rPr>
        <w:t>within our</w:t>
      </w:r>
      <w:r w:rsidRPr="003E465D">
        <w:rPr>
          <w:rFonts w:ascii="Arial" w:hAnsi="Arial"/>
          <w:sz w:val="22"/>
          <w:szCs w:val="22"/>
        </w:rPr>
        <w:t xml:space="preserve"> setting</w:t>
      </w:r>
      <w:r w:rsidR="007F6D97">
        <w:rPr>
          <w:rFonts w:ascii="Arial" w:hAnsi="Arial"/>
          <w:sz w:val="22"/>
          <w:szCs w:val="22"/>
        </w:rPr>
        <w:t xml:space="preserve"> </w:t>
      </w:r>
      <w:r w:rsidR="00C030A6" w:rsidRPr="00C030A6">
        <w:rPr>
          <w:rFonts w:ascii="Arial" w:hAnsi="Arial" w:cs="Arial"/>
          <w:sz w:val="22"/>
          <w:szCs w:val="22"/>
        </w:rPr>
        <w:t>and the setting makes reasonable adjustments to ensure that this will be the case from the time the child is placed on the waiting list.</w:t>
      </w:r>
    </w:p>
    <w:p w14:paraId="0F4E37D3" w14:textId="46C05479" w:rsidR="00811D44" w:rsidRDefault="00811D44" w:rsidP="00805DF0">
      <w:pPr>
        <w:numPr>
          <w:ilvl w:val="0"/>
          <w:numId w:val="1"/>
        </w:numPr>
        <w:spacing w:line="360" w:lineRule="auto"/>
        <w:rPr>
          <w:rFonts w:ascii="Arial" w:hAnsi="Arial"/>
          <w:sz w:val="22"/>
          <w:szCs w:val="22"/>
        </w:rPr>
      </w:pPr>
      <w:r w:rsidRPr="002F7933">
        <w:rPr>
          <w:rFonts w:ascii="Arial" w:hAnsi="Arial" w:cs="Arial"/>
          <w:sz w:val="22"/>
          <w:szCs w:val="22"/>
        </w:rPr>
        <w:t>Beaumont Community Preschool &amp; Childcare Groups are committed to ensuring that our service is fully inclusive in meeting the needs of all children</w:t>
      </w:r>
      <w:r>
        <w:rPr>
          <w:rFonts w:ascii="Arial" w:hAnsi="Arial" w:cs="Arial"/>
          <w:sz w:val="22"/>
          <w:szCs w:val="22"/>
        </w:rPr>
        <w:t>.</w:t>
      </w:r>
      <w:r w:rsidRPr="003E465D">
        <w:rPr>
          <w:rFonts w:ascii="Arial" w:hAnsi="Arial"/>
          <w:sz w:val="22"/>
          <w:szCs w:val="22"/>
        </w:rPr>
        <w:t xml:space="preserve"> </w:t>
      </w:r>
    </w:p>
    <w:p w14:paraId="4A65E3E2" w14:textId="1A357174" w:rsidR="00D22024" w:rsidRPr="003E465D" w:rsidRDefault="00D22024" w:rsidP="00805DF0">
      <w:pPr>
        <w:numPr>
          <w:ilvl w:val="0"/>
          <w:numId w:val="1"/>
        </w:numPr>
        <w:spacing w:line="360" w:lineRule="auto"/>
        <w:rPr>
          <w:rFonts w:ascii="Arial" w:hAnsi="Arial"/>
          <w:sz w:val="22"/>
          <w:szCs w:val="22"/>
        </w:rPr>
      </w:pPr>
      <w:r w:rsidRPr="003E465D">
        <w:rPr>
          <w:rFonts w:ascii="Arial" w:hAnsi="Arial"/>
          <w:sz w:val="22"/>
          <w:szCs w:val="22"/>
        </w:rPr>
        <w:lastRenderedPageBreak/>
        <w:t xml:space="preserve">We make our </w:t>
      </w:r>
      <w:r w:rsidR="00EC3C22">
        <w:rPr>
          <w:rFonts w:ascii="Arial" w:hAnsi="Arial"/>
          <w:sz w:val="22"/>
          <w:szCs w:val="22"/>
        </w:rPr>
        <w:t xml:space="preserve">Valuing </w:t>
      </w:r>
      <w:r w:rsidR="001A7E8F" w:rsidRPr="001A7E8F">
        <w:rPr>
          <w:rFonts w:ascii="Arial" w:hAnsi="Arial"/>
          <w:sz w:val="22"/>
          <w:szCs w:val="22"/>
        </w:rPr>
        <w:t>Diversity</w:t>
      </w:r>
      <w:r w:rsidR="00EC3C22">
        <w:rPr>
          <w:rFonts w:ascii="Arial" w:hAnsi="Arial"/>
          <w:sz w:val="22"/>
          <w:szCs w:val="22"/>
        </w:rPr>
        <w:t xml:space="preserve"> and Promoting Equality</w:t>
      </w:r>
      <w:r w:rsidRPr="001A7E8F">
        <w:rPr>
          <w:rFonts w:ascii="Arial" w:hAnsi="Arial"/>
          <w:sz w:val="22"/>
          <w:szCs w:val="22"/>
        </w:rPr>
        <w:t xml:space="preserve"> </w:t>
      </w:r>
      <w:r w:rsidR="00EC3C22">
        <w:rPr>
          <w:rFonts w:ascii="Arial" w:hAnsi="Arial"/>
          <w:sz w:val="22"/>
          <w:szCs w:val="22"/>
        </w:rPr>
        <w:t>P</w:t>
      </w:r>
      <w:r w:rsidRPr="001A7E8F">
        <w:rPr>
          <w:rFonts w:ascii="Arial" w:hAnsi="Arial"/>
          <w:sz w:val="22"/>
          <w:szCs w:val="22"/>
        </w:rPr>
        <w:t>olicy widely</w:t>
      </w:r>
      <w:r w:rsidRPr="003E465D">
        <w:rPr>
          <w:rFonts w:ascii="Arial" w:hAnsi="Arial"/>
          <w:sz w:val="22"/>
          <w:szCs w:val="22"/>
        </w:rPr>
        <w:t xml:space="preserve"> known.</w:t>
      </w:r>
    </w:p>
    <w:p w14:paraId="4531B35A" w14:textId="605BA9F3" w:rsidR="009F6FD2" w:rsidRDefault="009F6FD2" w:rsidP="00805DF0">
      <w:pPr>
        <w:numPr>
          <w:ilvl w:val="0"/>
          <w:numId w:val="1"/>
        </w:numPr>
        <w:spacing w:line="360" w:lineRule="auto"/>
        <w:rPr>
          <w:rFonts w:ascii="Arial" w:hAnsi="Arial"/>
          <w:sz w:val="22"/>
          <w:szCs w:val="22"/>
        </w:rPr>
      </w:pPr>
      <w:r>
        <w:rPr>
          <w:rFonts w:ascii="Arial" w:hAnsi="Arial"/>
          <w:sz w:val="22"/>
          <w:szCs w:val="22"/>
        </w:rPr>
        <w:t xml:space="preserve">We are </w:t>
      </w:r>
      <w:r w:rsidRPr="001C54DC">
        <w:rPr>
          <w:rFonts w:ascii="Arial" w:hAnsi="Arial"/>
          <w:sz w:val="22"/>
          <w:szCs w:val="22"/>
        </w:rPr>
        <w:t>flexible about attendance patterns to accommodate the needs of individual children and families</w:t>
      </w:r>
      <w:r>
        <w:rPr>
          <w:rFonts w:ascii="Arial" w:hAnsi="Arial"/>
          <w:sz w:val="22"/>
          <w:szCs w:val="22"/>
        </w:rPr>
        <w:t>,</w:t>
      </w:r>
      <w:r w:rsidRPr="009F6FD2">
        <w:rPr>
          <w:rFonts w:ascii="Arial" w:hAnsi="Arial"/>
          <w:sz w:val="22"/>
          <w:szCs w:val="22"/>
        </w:rPr>
        <w:t xml:space="preserve"> </w:t>
      </w:r>
      <w:r w:rsidRPr="001C54DC">
        <w:rPr>
          <w:rFonts w:ascii="Arial" w:hAnsi="Arial"/>
          <w:sz w:val="22"/>
          <w:szCs w:val="22"/>
        </w:rPr>
        <w:t>providing these do not disrupt the pattern of continuity in the setting that provides stability for</w:t>
      </w:r>
      <w:r>
        <w:rPr>
          <w:rFonts w:ascii="Arial" w:hAnsi="Arial"/>
          <w:sz w:val="22"/>
          <w:szCs w:val="22"/>
        </w:rPr>
        <w:t xml:space="preserve"> </w:t>
      </w:r>
      <w:r w:rsidRPr="001C54DC">
        <w:rPr>
          <w:rFonts w:ascii="Arial" w:hAnsi="Arial"/>
          <w:sz w:val="22"/>
          <w:szCs w:val="22"/>
        </w:rPr>
        <w:t>all the children.</w:t>
      </w:r>
    </w:p>
    <w:p w14:paraId="716D9C7B" w14:textId="370E7A48" w:rsidR="00C4233E" w:rsidRDefault="00C4233E" w:rsidP="00805DF0">
      <w:pPr>
        <w:numPr>
          <w:ilvl w:val="0"/>
          <w:numId w:val="1"/>
        </w:numPr>
        <w:spacing w:line="360" w:lineRule="auto"/>
        <w:rPr>
          <w:rFonts w:ascii="Arial" w:hAnsi="Arial"/>
          <w:sz w:val="22"/>
          <w:szCs w:val="22"/>
        </w:rPr>
      </w:pPr>
      <w:r>
        <w:rPr>
          <w:rFonts w:ascii="Arial" w:hAnsi="Arial"/>
          <w:sz w:val="22"/>
          <w:szCs w:val="22"/>
        </w:rPr>
        <w:t>Please refer to the settings Terms and Conditions</w:t>
      </w:r>
      <w:r w:rsidR="003840F8">
        <w:rPr>
          <w:rFonts w:ascii="Arial" w:hAnsi="Arial"/>
          <w:sz w:val="22"/>
          <w:szCs w:val="22"/>
        </w:rPr>
        <w:t xml:space="preserve"> for more detailed information.</w:t>
      </w:r>
    </w:p>
    <w:p w14:paraId="41E42533" w14:textId="1EBA4D81" w:rsidR="00D22024" w:rsidRDefault="009F6FD2" w:rsidP="00805DF0">
      <w:pPr>
        <w:numPr>
          <w:ilvl w:val="0"/>
          <w:numId w:val="1"/>
        </w:numPr>
        <w:spacing w:line="360" w:lineRule="auto"/>
        <w:rPr>
          <w:rFonts w:ascii="Arial" w:hAnsi="Arial"/>
          <w:sz w:val="22"/>
          <w:szCs w:val="22"/>
        </w:rPr>
      </w:pPr>
      <w:r>
        <w:rPr>
          <w:rFonts w:ascii="Arial" w:hAnsi="Arial"/>
          <w:sz w:val="22"/>
          <w:szCs w:val="22"/>
        </w:rPr>
        <w:t>Failure to comply with the terms and conditions may ultimately result in the provision of a place being withdrawn.</w:t>
      </w:r>
    </w:p>
    <w:p w14:paraId="14845C33" w14:textId="77777777" w:rsidR="00811D44" w:rsidRDefault="00811D44" w:rsidP="00811D44">
      <w:pPr>
        <w:spacing w:line="360" w:lineRule="auto"/>
        <w:rPr>
          <w:rFonts w:ascii="Arial" w:hAnsi="Arial"/>
          <w:b/>
          <w:i/>
          <w:sz w:val="22"/>
          <w:szCs w:val="22"/>
          <w:u w:val="single"/>
        </w:rPr>
      </w:pPr>
    </w:p>
    <w:p w14:paraId="01CA31D0" w14:textId="4AFE3000" w:rsidR="00811D44" w:rsidRDefault="00811D44" w:rsidP="00811D44">
      <w:pPr>
        <w:spacing w:line="360" w:lineRule="auto"/>
        <w:rPr>
          <w:rFonts w:ascii="Arial" w:hAnsi="Arial"/>
          <w:b/>
          <w:i/>
          <w:sz w:val="22"/>
          <w:szCs w:val="22"/>
          <w:u w:val="single"/>
        </w:rPr>
      </w:pPr>
      <w:r w:rsidRPr="00DC6D46">
        <w:rPr>
          <w:rFonts w:ascii="Arial" w:hAnsi="Arial"/>
          <w:b/>
          <w:i/>
          <w:sz w:val="22"/>
          <w:szCs w:val="22"/>
          <w:u w:val="single"/>
        </w:rPr>
        <w:t>Prior to attending the setting</w:t>
      </w:r>
    </w:p>
    <w:p w14:paraId="44E5B33B" w14:textId="77777777" w:rsidR="00811D44" w:rsidRPr="00DC6D46" w:rsidRDefault="00811D44" w:rsidP="009867DF">
      <w:pPr>
        <w:spacing w:line="360" w:lineRule="auto"/>
        <w:rPr>
          <w:rFonts w:ascii="Arial" w:hAnsi="Arial"/>
          <w:b/>
          <w:i/>
          <w:sz w:val="22"/>
          <w:szCs w:val="22"/>
          <w:u w:val="single"/>
        </w:rPr>
      </w:pPr>
    </w:p>
    <w:p w14:paraId="07F0C0B4" w14:textId="7D6924A3" w:rsidR="009867DF" w:rsidRPr="009867DF" w:rsidRDefault="009867DF" w:rsidP="009867DF">
      <w:pPr>
        <w:pStyle w:val="NoSpacing"/>
        <w:numPr>
          <w:ilvl w:val="0"/>
          <w:numId w:val="5"/>
        </w:numPr>
        <w:spacing w:line="360" w:lineRule="auto"/>
        <w:rPr>
          <w:rFonts w:ascii="Arial" w:hAnsi="Arial" w:cs="Arial"/>
          <w:bCs/>
        </w:rPr>
      </w:pPr>
      <w:r w:rsidRPr="009867DF">
        <w:rPr>
          <w:rFonts w:ascii="Arial" w:hAnsi="Arial" w:cs="Arial"/>
          <w:bCs/>
        </w:rPr>
        <w:t xml:space="preserve">To register a place for your child you must complete the admission form </w:t>
      </w:r>
      <w:r w:rsidRPr="009867DF">
        <w:rPr>
          <w:rFonts w:ascii="Arial" w:hAnsi="Arial" w:cs="Arial"/>
          <w:bCs/>
          <w:u w:val="single"/>
        </w:rPr>
        <w:t>FULLY</w:t>
      </w:r>
      <w:r w:rsidRPr="009867DF">
        <w:rPr>
          <w:rFonts w:ascii="Arial" w:hAnsi="Arial" w:cs="Arial"/>
          <w:bCs/>
        </w:rPr>
        <w:t xml:space="preserve">, we will not except admissions if the admission form is not fully completed. </w:t>
      </w:r>
    </w:p>
    <w:p w14:paraId="418B8E7F" w14:textId="0F388FC9" w:rsidR="009867DF" w:rsidRPr="009867DF" w:rsidRDefault="009867DF" w:rsidP="009867DF">
      <w:pPr>
        <w:pStyle w:val="ListParagraph"/>
        <w:numPr>
          <w:ilvl w:val="0"/>
          <w:numId w:val="5"/>
        </w:numPr>
        <w:spacing w:line="360" w:lineRule="auto"/>
        <w:rPr>
          <w:rFonts w:ascii="Arial" w:hAnsi="Arial" w:cs="Arial"/>
          <w:sz w:val="22"/>
          <w:szCs w:val="22"/>
        </w:rPr>
      </w:pPr>
      <w:r w:rsidRPr="009867DF">
        <w:rPr>
          <w:rFonts w:ascii="Arial" w:hAnsi="Arial" w:cs="Arial"/>
          <w:bCs/>
          <w:sz w:val="22"/>
          <w:szCs w:val="22"/>
        </w:rPr>
        <w:t>We will inform you as soon as we know whether your registration has been successful. You are required to confirm that you still wish to take up a place within one week of receiving notification from us. If you fail to notify us then the offer of a place may be withdrawn.</w:t>
      </w:r>
    </w:p>
    <w:p w14:paraId="6609CF3B" w14:textId="4AB4F4C0" w:rsidR="00811D44" w:rsidRDefault="00811D44" w:rsidP="00811D44">
      <w:pPr>
        <w:pStyle w:val="ListParagraph"/>
        <w:numPr>
          <w:ilvl w:val="0"/>
          <w:numId w:val="5"/>
        </w:numPr>
        <w:spacing w:line="360" w:lineRule="auto"/>
        <w:rPr>
          <w:rFonts w:ascii="Arial" w:hAnsi="Arial"/>
          <w:sz w:val="22"/>
          <w:szCs w:val="22"/>
        </w:rPr>
      </w:pPr>
      <w:r>
        <w:rPr>
          <w:rFonts w:ascii="Arial" w:hAnsi="Arial"/>
          <w:sz w:val="22"/>
          <w:szCs w:val="22"/>
        </w:rPr>
        <w:t xml:space="preserve">Once we receive your registration form you will be contacted by the child’s </w:t>
      </w:r>
      <w:r w:rsidR="009867DF">
        <w:rPr>
          <w:rFonts w:ascii="Arial" w:hAnsi="Arial"/>
          <w:sz w:val="22"/>
          <w:szCs w:val="22"/>
        </w:rPr>
        <w:t xml:space="preserve">provisional </w:t>
      </w:r>
      <w:r>
        <w:rPr>
          <w:rFonts w:ascii="Arial" w:hAnsi="Arial"/>
          <w:sz w:val="22"/>
          <w:szCs w:val="22"/>
        </w:rPr>
        <w:t>keyperson to introduce themselves and for a discussion about your child’s needs.</w:t>
      </w:r>
    </w:p>
    <w:p w14:paraId="215FF38F" w14:textId="77777777" w:rsidR="00811D44" w:rsidRPr="006D7E73" w:rsidRDefault="00811D44" w:rsidP="00811D44">
      <w:pPr>
        <w:pStyle w:val="ListParagraph"/>
        <w:numPr>
          <w:ilvl w:val="0"/>
          <w:numId w:val="5"/>
        </w:numPr>
        <w:spacing w:line="360" w:lineRule="auto"/>
        <w:rPr>
          <w:rFonts w:ascii="Arial" w:hAnsi="Arial"/>
          <w:sz w:val="22"/>
          <w:szCs w:val="22"/>
        </w:rPr>
      </w:pPr>
      <w:r>
        <w:rPr>
          <w:rFonts w:ascii="Arial" w:hAnsi="Arial"/>
          <w:sz w:val="22"/>
          <w:szCs w:val="22"/>
        </w:rPr>
        <w:t>If your child is due to attend the setting the following term, you will receive a confirmation email (if email provided) or we will send a letter outlining the confirmation of sessions, start date, time to arrive and pickup.</w:t>
      </w:r>
    </w:p>
    <w:p w14:paraId="790F88B7" w14:textId="55AEF1B5" w:rsidR="00811D44" w:rsidRDefault="00811D44" w:rsidP="00811D44">
      <w:pPr>
        <w:pStyle w:val="ListParagraph"/>
        <w:numPr>
          <w:ilvl w:val="0"/>
          <w:numId w:val="5"/>
        </w:numPr>
        <w:spacing w:line="360" w:lineRule="auto"/>
        <w:rPr>
          <w:rFonts w:ascii="Arial" w:hAnsi="Arial"/>
          <w:sz w:val="22"/>
          <w:szCs w:val="22"/>
        </w:rPr>
      </w:pPr>
      <w:r>
        <w:rPr>
          <w:rFonts w:ascii="Arial" w:hAnsi="Arial"/>
          <w:sz w:val="22"/>
          <w:szCs w:val="22"/>
        </w:rPr>
        <w:t>We operate a password and collection system (included within the registration form) for safeguarding/child protection purposes we will not allow your child to leave the setting with anyone that is unknown to us and not on the collections list, does not have the password</w:t>
      </w:r>
      <w:r w:rsidR="009867DF">
        <w:rPr>
          <w:rFonts w:ascii="Arial" w:hAnsi="Arial"/>
          <w:sz w:val="22"/>
          <w:szCs w:val="22"/>
        </w:rPr>
        <w:t>/identification</w:t>
      </w:r>
      <w:r>
        <w:rPr>
          <w:rFonts w:ascii="Arial" w:hAnsi="Arial"/>
          <w:sz w:val="22"/>
          <w:szCs w:val="22"/>
        </w:rPr>
        <w:t xml:space="preserve"> or who we have not been informed will be collecting your child. We have a separate collections policy please refer to this for more details.</w:t>
      </w:r>
    </w:p>
    <w:p w14:paraId="63FCD787" w14:textId="77777777" w:rsidR="00811D44" w:rsidRDefault="00811D44" w:rsidP="00811D44">
      <w:pPr>
        <w:pStyle w:val="ListParagraph"/>
        <w:numPr>
          <w:ilvl w:val="0"/>
          <w:numId w:val="5"/>
        </w:numPr>
        <w:spacing w:line="360" w:lineRule="auto"/>
        <w:rPr>
          <w:rFonts w:ascii="Arial" w:hAnsi="Arial"/>
          <w:sz w:val="22"/>
          <w:szCs w:val="22"/>
        </w:rPr>
      </w:pPr>
      <w:r>
        <w:rPr>
          <w:rFonts w:ascii="Arial" w:hAnsi="Arial"/>
          <w:sz w:val="22"/>
          <w:szCs w:val="22"/>
        </w:rPr>
        <w:t xml:space="preserve">The consent form and terms and conditions must be read and signed before we will except the registration form a copy will be kept with your child’s registration form and one copy should be kept for your own records.  </w:t>
      </w:r>
    </w:p>
    <w:p w14:paraId="75E54A67" w14:textId="77777777" w:rsidR="00811D44" w:rsidRPr="006B1401" w:rsidRDefault="00811D44" w:rsidP="00811D44">
      <w:pPr>
        <w:pStyle w:val="ListParagraph"/>
        <w:numPr>
          <w:ilvl w:val="0"/>
          <w:numId w:val="5"/>
        </w:numPr>
        <w:spacing w:line="360" w:lineRule="auto"/>
        <w:rPr>
          <w:rFonts w:ascii="Arial" w:hAnsi="Arial"/>
          <w:sz w:val="22"/>
          <w:szCs w:val="22"/>
        </w:rPr>
      </w:pPr>
      <w:r>
        <w:rPr>
          <w:rFonts w:ascii="Arial" w:hAnsi="Arial"/>
          <w:sz w:val="22"/>
          <w:szCs w:val="22"/>
        </w:rPr>
        <w:t>We require you to supply a translatable format of your child’s birth certificate, passport or some form of sufficient identification as required under the Early Years Funding terms and conditions to obtain funding and to prove yours and your child’s identification. This must be given at the time of you supplying the completed registration form before the child can attend their session unless under exceptional circumstances where this cannot be supplied.</w:t>
      </w:r>
    </w:p>
    <w:p w14:paraId="786454FD" w14:textId="5E168238" w:rsidR="00811D44" w:rsidRDefault="00811D44" w:rsidP="00811D44">
      <w:pPr>
        <w:numPr>
          <w:ilvl w:val="0"/>
          <w:numId w:val="1"/>
        </w:numPr>
        <w:spacing w:line="360" w:lineRule="auto"/>
        <w:rPr>
          <w:rFonts w:ascii="Arial" w:hAnsi="Arial"/>
          <w:sz w:val="22"/>
          <w:szCs w:val="22"/>
        </w:rPr>
      </w:pPr>
      <w:r>
        <w:rPr>
          <w:rFonts w:ascii="Arial" w:hAnsi="Arial"/>
          <w:sz w:val="22"/>
          <w:szCs w:val="22"/>
        </w:rPr>
        <w:t>When your child first starts the setting, you will receive a</w:t>
      </w:r>
      <w:r w:rsidR="009867DF">
        <w:rPr>
          <w:rFonts w:ascii="Arial" w:hAnsi="Arial"/>
          <w:sz w:val="22"/>
          <w:szCs w:val="22"/>
        </w:rPr>
        <w:t xml:space="preserve"> welcome</w:t>
      </w:r>
      <w:r>
        <w:rPr>
          <w:rFonts w:ascii="Arial" w:hAnsi="Arial"/>
          <w:sz w:val="22"/>
          <w:szCs w:val="22"/>
        </w:rPr>
        <w:t xml:space="preserve"> pack and other relevant documentation, these will explain how the setting is run, as well as information regarding payment of monies and receiving Early Years Funding.</w:t>
      </w:r>
    </w:p>
    <w:p w14:paraId="3C1D6C9D" w14:textId="77777777" w:rsidR="00811D44" w:rsidRDefault="00811D44" w:rsidP="00811D44">
      <w:pPr>
        <w:numPr>
          <w:ilvl w:val="0"/>
          <w:numId w:val="1"/>
        </w:numPr>
        <w:spacing w:line="360" w:lineRule="auto"/>
        <w:rPr>
          <w:rFonts w:ascii="Arial" w:hAnsi="Arial"/>
          <w:sz w:val="22"/>
          <w:szCs w:val="22"/>
        </w:rPr>
      </w:pPr>
      <w:r>
        <w:rPr>
          <w:rFonts w:ascii="Arial" w:hAnsi="Arial"/>
          <w:sz w:val="22"/>
          <w:szCs w:val="22"/>
        </w:rPr>
        <w:t>All information regarding your child will be kept in accordance to current Data Protection legislation (Please refer to Privacy notice and Data Protection information)</w:t>
      </w:r>
    </w:p>
    <w:p w14:paraId="7C234EE3" w14:textId="77777777" w:rsidR="009867DF" w:rsidRDefault="00811D44" w:rsidP="00811D44">
      <w:pPr>
        <w:numPr>
          <w:ilvl w:val="0"/>
          <w:numId w:val="1"/>
        </w:numPr>
        <w:spacing w:line="360" w:lineRule="auto"/>
        <w:rPr>
          <w:rFonts w:ascii="Arial" w:hAnsi="Arial"/>
          <w:sz w:val="22"/>
          <w:szCs w:val="22"/>
        </w:rPr>
      </w:pPr>
      <w:r>
        <w:rPr>
          <w:rFonts w:ascii="Arial" w:hAnsi="Arial"/>
          <w:sz w:val="22"/>
          <w:szCs w:val="22"/>
        </w:rPr>
        <w:t xml:space="preserve">Acceptance of a place within the setting is under the understanding and agreement that changes may be made where necessary regarding terms and conditions, fees and funding and curriculum/service changes including keypersons, however prior notice will be given at the earliest possible point where practical. </w:t>
      </w:r>
    </w:p>
    <w:p w14:paraId="29B437B7" w14:textId="7E5E20F5" w:rsidR="00811D44" w:rsidRPr="009867DF" w:rsidRDefault="00811D44" w:rsidP="00811D44">
      <w:pPr>
        <w:numPr>
          <w:ilvl w:val="0"/>
          <w:numId w:val="1"/>
        </w:numPr>
        <w:spacing w:line="360" w:lineRule="auto"/>
        <w:rPr>
          <w:rFonts w:ascii="Arial" w:hAnsi="Arial"/>
          <w:sz w:val="22"/>
          <w:szCs w:val="22"/>
        </w:rPr>
      </w:pPr>
      <w:r w:rsidRPr="009867DF">
        <w:rPr>
          <w:rFonts w:ascii="Arial" w:hAnsi="Arial" w:cs="Arial"/>
          <w:sz w:val="22"/>
          <w:szCs w:val="22"/>
          <w:lang w:val="en-US"/>
        </w:rPr>
        <w:t>Parents are advised on how to access the setting’s policies and procedures</w:t>
      </w:r>
    </w:p>
    <w:p w14:paraId="69675320" w14:textId="77777777" w:rsidR="00811D44" w:rsidRDefault="00811D44" w:rsidP="00811D44">
      <w:pPr>
        <w:pStyle w:val="NoSpacing"/>
        <w:spacing w:line="360" w:lineRule="auto"/>
        <w:rPr>
          <w:rFonts w:ascii="Arial" w:hAnsi="Arial" w:cs="Arial"/>
          <w:b/>
          <w:i/>
          <w:u w:val="single"/>
        </w:rPr>
      </w:pPr>
    </w:p>
    <w:p w14:paraId="57F8C589" w14:textId="174912EA" w:rsidR="00811D44" w:rsidRPr="00DC6D46" w:rsidRDefault="00811D44" w:rsidP="00811D44">
      <w:pPr>
        <w:pStyle w:val="NoSpacing"/>
        <w:spacing w:line="360" w:lineRule="auto"/>
        <w:rPr>
          <w:rFonts w:ascii="Arial" w:hAnsi="Arial" w:cs="Arial"/>
          <w:b/>
          <w:i/>
          <w:u w:val="single"/>
        </w:rPr>
      </w:pPr>
      <w:r w:rsidRPr="00DC6D46">
        <w:rPr>
          <w:rFonts w:ascii="Arial" w:hAnsi="Arial" w:cs="Arial"/>
          <w:b/>
          <w:i/>
          <w:u w:val="single"/>
        </w:rPr>
        <w:t>Sessions</w:t>
      </w:r>
    </w:p>
    <w:p w14:paraId="7DBF035A" w14:textId="77777777" w:rsidR="00811D44" w:rsidRDefault="00811D44" w:rsidP="00811D44">
      <w:pPr>
        <w:pStyle w:val="NoSpacing"/>
        <w:spacing w:line="360" w:lineRule="auto"/>
        <w:rPr>
          <w:rFonts w:ascii="Arial" w:hAnsi="Arial" w:cs="Arial"/>
          <w:b/>
          <w:u w:val="single"/>
        </w:rPr>
      </w:pPr>
    </w:p>
    <w:p w14:paraId="23F08F7B" w14:textId="77777777" w:rsidR="00811D44" w:rsidRDefault="00811D44" w:rsidP="00811D44">
      <w:pPr>
        <w:numPr>
          <w:ilvl w:val="0"/>
          <w:numId w:val="1"/>
        </w:numPr>
        <w:spacing w:line="360" w:lineRule="auto"/>
        <w:rPr>
          <w:rFonts w:ascii="Arial" w:hAnsi="Arial"/>
          <w:sz w:val="22"/>
          <w:szCs w:val="22"/>
        </w:rPr>
      </w:pPr>
      <w:r w:rsidRPr="003E465D">
        <w:rPr>
          <w:rFonts w:ascii="Arial" w:hAnsi="Arial"/>
          <w:sz w:val="22"/>
          <w:szCs w:val="22"/>
        </w:rPr>
        <w:t>We are flexible about attendance patterns</w:t>
      </w:r>
      <w:r>
        <w:rPr>
          <w:rFonts w:ascii="Arial" w:hAnsi="Arial"/>
          <w:sz w:val="22"/>
          <w:szCs w:val="22"/>
        </w:rPr>
        <w:t xml:space="preserve"> where possible</w:t>
      </w:r>
      <w:r w:rsidRPr="003E465D">
        <w:rPr>
          <w:rFonts w:ascii="Arial" w:hAnsi="Arial"/>
          <w:sz w:val="22"/>
          <w:szCs w:val="22"/>
        </w:rPr>
        <w:t xml:space="preserve"> to accommodate the needs of individual children and families, providing these do not disrupt the pattern of continuity in the setting that provides stability for all the children</w:t>
      </w:r>
      <w:r>
        <w:rPr>
          <w:rFonts w:ascii="Arial" w:hAnsi="Arial"/>
          <w:sz w:val="22"/>
          <w:szCs w:val="22"/>
        </w:rPr>
        <w:t xml:space="preserve"> and where spaces are available and if the sessions are funded then these can only be changed at the beginning of funding periods.</w:t>
      </w:r>
    </w:p>
    <w:p w14:paraId="5EBD17DB" w14:textId="77777777" w:rsidR="00811D44" w:rsidRPr="00B73D68" w:rsidRDefault="00811D44" w:rsidP="00811D44">
      <w:pPr>
        <w:numPr>
          <w:ilvl w:val="0"/>
          <w:numId w:val="1"/>
        </w:numPr>
        <w:spacing w:line="360" w:lineRule="auto"/>
        <w:rPr>
          <w:rFonts w:ascii="Arial" w:hAnsi="Arial"/>
          <w:sz w:val="22"/>
          <w:szCs w:val="22"/>
        </w:rPr>
      </w:pPr>
      <w:r w:rsidRPr="00B73D68">
        <w:rPr>
          <w:rFonts w:ascii="Arial" w:hAnsi="Arial" w:cs="Arial"/>
          <w:sz w:val="22"/>
          <w:szCs w:val="22"/>
        </w:rPr>
        <w:t>All sessions are allocated on availability and must be booked in advance with the settings management Nicole Breakwell (Manager), Kate Vass (Deputy Manager)</w:t>
      </w:r>
      <w:r>
        <w:rPr>
          <w:rFonts w:ascii="Arial" w:hAnsi="Arial" w:cs="Arial"/>
          <w:sz w:val="22"/>
          <w:szCs w:val="22"/>
        </w:rPr>
        <w:t xml:space="preserve"> </w:t>
      </w:r>
      <w:r w:rsidRPr="00B73D68">
        <w:rPr>
          <w:rFonts w:ascii="Arial" w:hAnsi="Arial" w:cs="Arial"/>
          <w:sz w:val="22"/>
          <w:szCs w:val="22"/>
        </w:rPr>
        <w:t>any agreed extra sessions can only be accommodated if staff to child ratios can be met.</w:t>
      </w:r>
    </w:p>
    <w:p w14:paraId="05EECC79" w14:textId="77777777" w:rsidR="00811D44" w:rsidRDefault="00811D44" w:rsidP="00811D44">
      <w:pPr>
        <w:pStyle w:val="NoSpacing"/>
        <w:spacing w:line="480" w:lineRule="auto"/>
        <w:rPr>
          <w:rFonts w:ascii="Arial" w:hAnsi="Arial" w:cs="Arial"/>
          <w:b/>
          <w:i/>
          <w:sz w:val="24"/>
          <w:szCs w:val="24"/>
          <w:u w:val="single"/>
        </w:rPr>
      </w:pPr>
    </w:p>
    <w:p w14:paraId="2F66ECB8" w14:textId="0FFD5D3E" w:rsidR="00811D44" w:rsidRPr="00DC6D46" w:rsidRDefault="00811D44" w:rsidP="00811D44">
      <w:pPr>
        <w:pStyle w:val="NoSpacing"/>
        <w:spacing w:line="480" w:lineRule="auto"/>
        <w:rPr>
          <w:rFonts w:ascii="Arial" w:hAnsi="Arial" w:cs="Arial"/>
          <w:b/>
          <w:i/>
          <w:sz w:val="24"/>
          <w:szCs w:val="24"/>
          <w:u w:val="single"/>
        </w:rPr>
      </w:pPr>
      <w:r w:rsidRPr="00DC6D46">
        <w:rPr>
          <w:rFonts w:ascii="Arial" w:hAnsi="Arial" w:cs="Arial"/>
          <w:b/>
          <w:i/>
          <w:sz w:val="24"/>
          <w:szCs w:val="24"/>
          <w:u w:val="single"/>
        </w:rPr>
        <w:t>Fees and Funding</w:t>
      </w:r>
    </w:p>
    <w:p w14:paraId="1A940CE3" w14:textId="77777777" w:rsidR="00811D44" w:rsidRPr="00DC6D46" w:rsidRDefault="00811D44" w:rsidP="00811D44">
      <w:pPr>
        <w:pStyle w:val="NoSpacing"/>
        <w:spacing w:line="480" w:lineRule="auto"/>
        <w:rPr>
          <w:rFonts w:ascii="Arial" w:hAnsi="Arial" w:cs="Arial"/>
          <w:b/>
          <w:i/>
          <w:u w:val="single"/>
        </w:rPr>
      </w:pPr>
      <w:r w:rsidRPr="00DC6D46">
        <w:rPr>
          <w:rFonts w:ascii="Arial" w:hAnsi="Arial" w:cs="Arial"/>
          <w:b/>
          <w:i/>
          <w:u w:val="single"/>
        </w:rPr>
        <w:t xml:space="preserve">Funding </w:t>
      </w:r>
    </w:p>
    <w:p w14:paraId="3CBF233A" w14:textId="5D2E45F0" w:rsidR="00811D44" w:rsidRPr="00C01C11" w:rsidRDefault="00811D44" w:rsidP="00811D44">
      <w:pPr>
        <w:pStyle w:val="NoSpacing"/>
        <w:spacing w:line="360" w:lineRule="auto"/>
        <w:rPr>
          <w:rFonts w:ascii="Arial" w:hAnsi="Arial" w:cs="Arial"/>
        </w:rPr>
      </w:pPr>
      <w:r w:rsidRPr="00C01C11">
        <w:rPr>
          <w:rFonts w:ascii="Arial" w:hAnsi="Arial" w:cs="Arial"/>
        </w:rPr>
        <w:t xml:space="preserve">Beaumont Community Preschool &amp; Childcare Groups offer </w:t>
      </w:r>
      <w:r w:rsidR="009867DF">
        <w:rPr>
          <w:rFonts w:ascii="Arial" w:hAnsi="Arial" w:cs="Arial"/>
        </w:rPr>
        <w:t xml:space="preserve">the Universal </w:t>
      </w:r>
      <w:r w:rsidRPr="00C01C11">
        <w:rPr>
          <w:rFonts w:ascii="Arial" w:hAnsi="Arial" w:cs="Arial"/>
        </w:rPr>
        <w:t>15 hours early years funding for all 3 and 4-year olds, this</w:t>
      </w:r>
      <w:r>
        <w:rPr>
          <w:rFonts w:ascii="Arial" w:hAnsi="Arial" w:cs="Arial"/>
        </w:rPr>
        <w:t xml:space="preserve"> will start</w:t>
      </w:r>
      <w:r w:rsidRPr="00C01C11">
        <w:rPr>
          <w:rFonts w:ascii="Arial" w:hAnsi="Arial" w:cs="Arial"/>
        </w:rPr>
        <w:t xml:space="preserve"> the term after a child turns 3 years old. </w:t>
      </w:r>
      <w:r w:rsidR="009867DF">
        <w:rPr>
          <w:rFonts w:ascii="Arial" w:hAnsi="Arial" w:cs="Arial"/>
        </w:rPr>
        <w:t>(This will not require a code from HMRC)</w:t>
      </w:r>
    </w:p>
    <w:p w14:paraId="0BB73BD8" w14:textId="77777777" w:rsidR="00811D44" w:rsidRDefault="00811D44" w:rsidP="00811D44">
      <w:pPr>
        <w:pStyle w:val="NoSpacing"/>
        <w:spacing w:line="360" w:lineRule="auto"/>
        <w:rPr>
          <w:rFonts w:ascii="Arial" w:hAnsi="Arial" w:cs="Arial"/>
        </w:rPr>
      </w:pPr>
    </w:p>
    <w:p w14:paraId="0F7F83CC" w14:textId="77777777" w:rsidR="00811D44" w:rsidRDefault="00811D44" w:rsidP="00811D44">
      <w:pPr>
        <w:pStyle w:val="NoSpacing"/>
        <w:spacing w:line="360" w:lineRule="auto"/>
        <w:rPr>
          <w:rFonts w:ascii="Arial" w:hAnsi="Arial" w:cs="Arial"/>
        </w:rPr>
      </w:pPr>
      <w:r w:rsidRPr="00C01C11">
        <w:rPr>
          <w:rFonts w:ascii="Arial" w:hAnsi="Arial" w:cs="Arial"/>
        </w:rPr>
        <w:t>We can also offer 15-hour funding for eligible 2-year olds that meet the required government eligibility criteria</w:t>
      </w:r>
      <w:r>
        <w:rPr>
          <w:rFonts w:ascii="Arial" w:hAnsi="Arial" w:cs="Arial"/>
        </w:rPr>
        <w:t xml:space="preserve">, </w:t>
      </w:r>
    </w:p>
    <w:p w14:paraId="29EFD0AC" w14:textId="699F7E14" w:rsidR="00811D44" w:rsidRDefault="00811D44" w:rsidP="00811D44">
      <w:pPr>
        <w:pStyle w:val="NoSpacing"/>
        <w:spacing w:line="360" w:lineRule="auto"/>
        <w:rPr>
          <w:rFonts w:ascii="Arial" w:hAnsi="Arial" w:cs="Arial"/>
        </w:rPr>
      </w:pPr>
      <w:r w:rsidRPr="00C01C11">
        <w:rPr>
          <w:rFonts w:ascii="Arial" w:hAnsi="Arial" w:cs="Arial"/>
        </w:rPr>
        <w:t xml:space="preserve">We also offer the </w:t>
      </w:r>
      <w:r w:rsidR="009867DF">
        <w:rPr>
          <w:rFonts w:ascii="Arial" w:hAnsi="Arial" w:cs="Arial"/>
        </w:rPr>
        <w:t xml:space="preserve">working families entitlement to those </w:t>
      </w:r>
      <w:r w:rsidRPr="00C01C11">
        <w:rPr>
          <w:rFonts w:ascii="Arial" w:hAnsi="Arial" w:cs="Arial"/>
        </w:rPr>
        <w:t>who meet the government eligibility criteria</w:t>
      </w:r>
      <w:r w:rsidR="009867DF">
        <w:rPr>
          <w:rFonts w:ascii="Arial" w:hAnsi="Arial" w:cs="Arial"/>
        </w:rPr>
        <w:t>.</w:t>
      </w:r>
    </w:p>
    <w:p w14:paraId="0BA57E6B" w14:textId="3C44EE99" w:rsidR="009867DF" w:rsidRDefault="009867DF" w:rsidP="009867DF">
      <w:pPr>
        <w:pStyle w:val="NoSpacing"/>
        <w:spacing w:line="360" w:lineRule="auto"/>
        <w:rPr>
          <w:rFonts w:ascii="Arial" w:hAnsi="Arial" w:cs="Arial"/>
        </w:rPr>
      </w:pPr>
      <w:r w:rsidRPr="004423B8">
        <w:rPr>
          <w:rFonts w:ascii="Arial" w:hAnsi="Arial" w:cs="Arial"/>
        </w:rPr>
        <w:t>If you are eligible you will be provided with an eligibility code from HMRC, you will not be able to start the</w:t>
      </w:r>
      <w:r>
        <w:rPr>
          <w:rFonts w:ascii="Arial" w:hAnsi="Arial" w:cs="Arial"/>
        </w:rPr>
        <w:t xml:space="preserve"> sessions </w:t>
      </w:r>
      <w:r>
        <w:rPr>
          <w:rFonts w:ascii="Arial" w:hAnsi="Arial" w:cs="Arial"/>
        </w:rPr>
        <w:t>until we receive proof of eligibility and have validated the code and the start date of eligibility.</w:t>
      </w:r>
    </w:p>
    <w:p w14:paraId="1C9C0F9F" w14:textId="77777777" w:rsidR="009867DF" w:rsidRDefault="009867DF" w:rsidP="00811D44">
      <w:pPr>
        <w:pStyle w:val="NoSpacing"/>
        <w:spacing w:line="360" w:lineRule="auto"/>
        <w:rPr>
          <w:rFonts w:ascii="Arial" w:hAnsi="Arial" w:cs="Arial"/>
        </w:rPr>
      </w:pPr>
    </w:p>
    <w:p w14:paraId="1D6E3446" w14:textId="77777777" w:rsidR="00796F5B" w:rsidRDefault="00796F5B" w:rsidP="00796F5B">
      <w:pPr>
        <w:pStyle w:val="NoSpacing"/>
        <w:spacing w:line="360" w:lineRule="auto"/>
        <w:rPr>
          <w:rFonts w:ascii="Arial" w:hAnsi="Arial" w:cs="Arial"/>
        </w:rPr>
      </w:pPr>
      <w:r>
        <w:rPr>
          <w:rFonts w:ascii="Arial" w:hAnsi="Arial" w:cs="Arial"/>
        </w:rPr>
        <w:t>Parents/carers must reconfirm their eligibility with HMRC every three months before the entitlement period ends. If confirmation is not made this may affect whether your child will be able to continue to receive the extended offer, which can only continue until the grace period ends.</w:t>
      </w:r>
    </w:p>
    <w:p w14:paraId="2F57C284" w14:textId="77777777" w:rsidR="00796F5B" w:rsidRDefault="00796F5B" w:rsidP="00796F5B">
      <w:pPr>
        <w:pStyle w:val="NoSpacing"/>
        <w:spacing w:line="360" w:lineRule="auto"/>
        <w:rPr>
          <w:rFonts w:ascii="Arial" w:hAnsi="Arial" w:cs="Arial"/>
        </w:rPr>
      </w:pPr>
    </w:p>
    <w:p w14:paraId="27D816A1" w14:textId="59903AA0" w:rsidR="00796F5B" w:rsidRPr="004423B8" w:rsidRDefault="00796F5B" w:rsidP="00796F5B">
      <w:pPr>
        <w:pStyle w:val="NoSpacing"/>
        <w:spacing w:line="360" w:lineRule="auto"/>
        <w:rPr>
          <w:rFonts w:ascii="Arial" w:hAnsi="Arial" w:cs="Arial"/>
        </w:rPr>
      </w:pPr>
      <w:r>
        <w:rPr>
          <w:rFonts w:ascii="Arial" w:hAnsi="Arial" w:cs="Arial"/>
        </w:rPr>
        <w:t>Parents are encouraged to apply the term before your child meets the age criteria to ensure you can access this at the start of the term</w:t>
      </w:r>
      <w:r>
        <w:rPr>
          <w:rFonts w:ascii="Arial" w:hAnsi="Arial" w:cs="Arial"/>
        </w:rPr>
        <w:t>.</w:t>
      </w:r>
    </w:p>
    <w:p w14:paraId="188ABC80" w14:textId="77777777" w:rsidR="00796F5B" w:rsidRDefault="00796F5B" w:rsidP="00811D44">
      <w:pPr>
        <w:pStyle w:val="NoSpacing"/>
        <w:spacing w:line="360" w:lineRule="auto"/>
        <w:rPr>
          <w:rFonts w:ascii="Arial" w:hAnsi="Arial" w:cs="Arial"/>
        </w:rPr>
      </w:pPr>
    </w:p>
    <w:p w14:paraId="5D31B808" w14:textId="77777777" w:rsidR="00811D44" w:rsidRPr="00693952" w:rsidRDefault="00811D44" w:rsidP="00811D44">
      <w:pPr>
        <w:spacing w:before="120" w:after="120" w:line="360" w:lineRule="auto"/>
        <w:rPr>
          <w:rFonts w:ascii="Arial" w:hAnsi="Arial" w:cs="Arial"/>
          <w:sz w:val="22"/>
          <w:szCs w:val="22"/>
        </w:rPr>
      </w:pPr>
      <w:r w:rsidRPr="00693952">
        <w:rPr>
          <w:rFonts w:ascii="Arial" w:hAnsi="Arial" w:cs="Arial"/>
          <w:sz w:val="22"/>
          <w:szCs w:val="22"/>
        </w:rPr>
        <w:t>If your child is eligible for funding you will receive a funding form by the setting to complete each term. Funded places are offered in accordance with national and local codes of practice and adherence to the relevant Provider Agreement/Contract with the local authority.</w:t>
      </w:r>
    </w:p>
    <w:p w14:paraId="576DEA70" w14:textId="77777777" w:rsidR="00811D44" w:rsidRPr="00C01C11" w:rsidRDefault="00811D44" w:rsidP="00811D44">
      <w:pPr>
        <w:pStyle w:val="NoSpacing"/>
        <w:spacing w:line="360" w:lineRule="auto"/>
        <w:rPr>
          <w:rFonts w:ascii="Arial" w:hAnsi="Arial" w:cs="Arial"/>
        </w:rPr>
      </w:pPr>
    </w:p>
    <w:p w14:paraId="2EC7BB3B" w14:textId="77777777" w:rsidR="00811D44" w:rsidRDefault="00811D44" w:rsidP="00811D44">
      <w:pPr>
        <w:pStyle w:val="NoSpacing"/>
        <w:spacing w:line="360" w:lineRule="auto"/>
        <w:rPr>
          <w:rFonts w:ascii="Arial" w:hAnsi="Arial" w:cs="Arial"/>
        </w:rPr>
      </w:pPr>
      <w:r>
        <w:rPr>
          <w:rFonts w:ascii="Arial" w:hAnsi="Arial" w:cs="Arial"/>
        </w:rPr>
        <w:t xml:space="preserve">Sessions are allocated on availability and any funded sessions are not usually able to be changed until the following term, however in some circumstances these may be changeable with agreed prior notice, and/or where this coincides with the local authority terms and conditions and funding periods  </w:t>
      </w:r>
    </w:p>
    <w:p w14:paraId="3F669988" w14:textId="77777777" w:rsidR="00811D44" w:rsidRPr="00C01C11" w:rsidRDefault="00811D44" w:rsidP="00811D44">
      <w:pPr>
        <w:pStyle w:val="NoSpacing"/>
        <w:spacing w:line="360" w:lineRule="auto"/>
        <w:rPr>
          <w:rFonts w:ascii="Arial" w:hAnsi="Arial" w:cs="Arial"/>
        </w:rPr>
      </w:pPr>
    </w:p>
    <w:p w14:paraId="2928FE7B" w14:textId="77777777" w:rsidR="0041777B" w:rsidRDefault="0041777B" w:rsidP="00811D44">
      <w:pPr>
        <w:pStyle w:val="NoSpacing"/>
        <w:spacing w:line="360" w:lineRule="auto"/>
        <w:rPr>
          <w:rFonts w:ascii="Arial" w:hAnsi="Arial" w:cs="Arial"/>
        </w:rPr>
      </w:pPr>
    </w:p>
    <w:p w14:paraId="306DA1A8" w14:textId="77777777" w:rsidR="0041777B" w:rsidRDefault="0041777B" w:rsidP="00811D44">
      <w:pPr>
        <w:pStyle w:val="NoSpacing"/>
        <w:spacing w:line="360" w:lineRule="auto"/>
        <w:rPr>
          <w:rFonts w:ascii="Arial" w:hAnsi="Arial" w:cs="Arial"/>
        </w:rPr>
      </w:pPr>
    </w:p>
    <w:p w14:paraId="2E54DBE8" w14:textId="77777777" w:rsidR="0041777B" w:rsidRDefault="0041777B" w:rsidP="00811D44">
      <w:pPr>
        <w:pStyle w:val="NoSpacing"/>
        <w:spacing w:line="360" w:lineRule="auto"/>
        <w:rPr>
          <w:rFonts w:ascii="Arial" w:hAnsi="Arial" w:cs="Arial"/>
        </w:rPr>
      </w:pPr>
    </w:p>
    <w:p w14:paraId="74AB77C3" w14:textId="77777777" w:rsidR="0041777B" w:rsidRDefault="0041777B" w:rsidP="00811D44">
      <w:pPr>
        <w:pStyle w:val="NoSpacing"/>
        <w:spacing w:line="360" w:lineRule="auto"/>
        <w:rPr>
          <w:rFonts w:ascii="Arial" w:hAnsi="Arial" w:cs="Arial"/>
        </w:rPr>
      </w:pPr>
    </w:p>
    <w:p w14:paraId="646E05A4" w14:textId="0885160C" w:rsidR="00811D44" w:rsidRPr="00DC6D46" w:rsidRDefault="00811D44" w:rsidP="00811D44">
      <w:pPr>
        <w:pStyle w:val="NoSpacing"/>
        <w:spacing w:line="360" w:lineRule="auto"/>
        <w:rPr>
          <w:rFonts w:ascii="Arial" w:hAnsi="Arial" w:cs="Arial"/>
          <w:b/>
          <w:i/>
          <w:u w:val="single"/>
        </w:rPr>
      </w:pPr>
      <w:r w:rsidRPr="00DC6D46">
        <w:rPr>
          <w:rFonts w:ascii="Arial" w:hAnsi="Arial" w:cs="Arial"/>
          <w:b/>
          <w:i/>
          <w:u w:val="single"/>
        </w:rPr>
        <w:t>Payment of fees and invoicing</w:t>
      </w:r>
    </w:p>
    <w:p w14:paraId="6BDB53FF" w14:textId="77777777" w:rsidR="00811D44" w:rsidRPr="00C01C11" w:rsidRDefault="00811D44" w:rsidP="00811D44">
      <w:pPr>
        <w:pStyle w:val="NoSpacing"/>
        <w:spacing w:line="360" w:lineRule="auto"/>
        <w:rPr>
          <w:rFonts w:ascii="Arial" w:hAnsi="Arial" w:cs="Arial"/>
          <w:b/>
        </w:rPr>
      </w:pPr>
    </w:p>
    <w:p w14:paraId="4056C688" w14:textId="4DC5E51F" w:rsidR="00796F5B" w:rsidRPr="00796F5B" w:rsidRDefault="00796F5B" w:rsidP="00811D44">
      <w:pPr>
        <w:pStyle w:val="NoSpacing"/>
        <w:numPr>
          <w:ilvl w:val="0"/>
          <w:numId w:val="1"/>
        </w:numPr>
        <w:spacing w:line="360" w:lineRule="auto"/>
        <w:rPr>
          <w:rFonts w:ascii="Arial" w:hAnsi="Arial" w:cs="Arial"/>
        </w:rPr>
      </w:pPr>
      <w:r w:rsidRPr="00796F5B">
        <w:rPr>
          <w:rFonts w:ascii="Arial" w:hAnsi="Arial" w:cs="Arial"/>
          <w:bCs/>
        </w:rPr>
        <w:t>When returning your completed form, you must also provide us with your child’s birth certificate and/or passport, along with a holding deposit of £</w:t>
      </w:r>
      <w:r>
        <w:rPr>
          <w:rFonts w:ascii="Arial" w:hAnsi="Arial" w:cs="Arial"/>
          <w:bCs/>
        </w:rPr>
        <w:t>30</w:t>
      </w:r>
      <w:r w:rsidRPr="00796F5B">
        <w:rPr>
          <w:rFonts w:ascii="Arial" w:hAnsi="Arial" w:cs="Arial"/>
          <w:bCs/>
        </w:rPr>
        <w:t xml:space="preserve"> and your 1</w:t>
      </w:r>
      <w:r w:rsidRPr="00796F5B">
        <w:rPr>
          <w:rFonts w:ascii="Arial" w:hAnsi="Arial" w:cs="Arial"/>
          <w:bCs/>
          <w:vertAlign w:val="superscript"/>
        </w:rPr>
        <w:t>st</w:t>
      </w:r>
      <w:r w:rsidRPr="00796F5B">
        <w:rPr>
          <w:rFonts w:ascii="Arial" w:hAnsi="Arial" w:cs="Arial"/>
          <w:bCs/>
        </w:rPr>
        <w:t xml:space="preserve"> months fees (If you are required to pay). Holding deposits will be returned to you within the 1</w:t>
      </w:r>
      <w:r w:rsidRPr="00796F5B">
        <w:rPr>
          <w:rFonts w:ascii="Arial" w:hAnsi="Arial" w:cs="Arial"/>
          <w:bCs/>
          <w:vertAlign w:val="superscript"/>
        </w:rPr>
        <w:t>st</w:t>
      </w:r>
      <w:r w:rsidRPr="00796F5B">
        <w:rPr>
          <w:rFonts w:ascii="Arial" w:hAnsi="Arial" w:cs="Arial"/>
          <w:bCs/>
        </w:rPr>
        <w:t xml:space="preserve"> month of your child(ren) attending.</w:t>
      </w:r>
    </w:p>
    <w:p w14:paraId="26A3197D" w14:textId="77777777" w:rsidR="00796F5B" w:rsidRDefault="00811D44" w:rsidP="00796F5B">
      <w:pPr>
        <w:pStyle w:val="NoSpacing"/>
        <w:numPr>
          <w:ilvl w:val="0"/>
          <w:numId w:val="1"/>
        </w:numPr>
        <w:spacing w:line="360" w:lineRule="auto"/>
        <w:rPr>
          <w:rFonts w:ascii="Arial" w:hAnsi="Arial" w:cs="Arial"/>
        </w:rPr>
      </w:pPr>
      <w:r>
        <w:rPr>
          <w:rFonts w:ascii="Arial" w:hAnsi="Arial" w:cs="Arial"/>
        </w:rPr>
        <w:t xml:space="preserve">When your child first starts the setting, you will be offered visits to introduce and settle your child into the setting (Please see The role of the keyperson and settling in policy), when your child is on their visit days you will not be charged for these </w:t>
      </w:r>
      <w:r w:rsidRPr="00E01B90">
        <w:rPr>
          <w:rFonts w:ascii="Arial" w:hAnsi="Arial" w:cs="Arial"/>
        </w:rPr>
        <w:t xml:space="preserve">up to a maximum of 6 weeks settling in period unless </w:t>
      </w:r>
      <w:r>
        <w:rPr>
          <w:rFonts w:ascii="Arial" w:hAnsi="Arial" w:cs="Arial"/>
        </w:rPr>
        <w:t>your child has settled in prior to this, this will be discussed with you.</w:t>
      </w:r>
    </w:p>
    <w:p w14:paraId="65D2ADBD" w14:textId="6B61EBE1" w:rsidR="00796F5B" w:rsidRPr="00796F5B" w:rsidRDefault="00796F5B" w:rsidP="00796F5B">
      <w:pPr>
        <w:pStyle w:val="NoSpacing"/>
        <w:numPr>
          <w:ilvl w:val="0"/>
          <w:numId w:val="1"/>
        </w:numPr>
        <w:spacing w:line="360" w:lineRule="auto"/>
        <w:rPr>
          <w:rFonts w:ascii="Arial" w:hAnsi="Arial" w:cs="Arial"/>
        </w:rPr>
      </w:pPr>
      <w:r w:rsidRPr="00796F5B">
        <w:rPr>
          <w:rFonts w:ascii="Arial" w:hAnsi="Arial" w:cs="Arial"/>
          <w:bCs/>
        </w:rPr>
        <w:t xml:space="preserve">Your fee’s invoice will be emailed to you via Parentmail before your child starts and prior to the start of the term thereafter. </w:t>
      </w:r>
    </w:p>
    <w:p w14:paraId="40F8D6FE" w14:textId="0BFD6D41" w:rsidR="00796F5B" w:rsidRPr="00796F5B" w:rsidRDefault="00796F5B" w:rsidP="00796F5B">
      <w:pPr>
        <w:pStyle w:val="NoSpacing"/>
        <w:numPr>
          <w:ilvl w:val="0"/>
          <w:numId w:val="1"/>
        </w:numPr>
        <w:spacing w:line="360" w:lineRule="auto"/>
        <w:rPr>
          <w:rFonts w:ascii="Arial" w:hAnsi="Arial" w:cs="Arial"/>
        </w:rPr>
      </w:pPr>
      <w:r w:rsidRPr="00796F5B">
        <w:rPr>
          <w:rFonts w:ascii="Arial" w:hAnsi="Arial" w:cs="Arial"/>
          <w:bCs/>
        </w:rPr>
        <w:t>Fees are payable monthly in advance and are due by the 1</w:t>
      </w:r>
      <w:r w:rsidRPr="00796F5B">
        <w:rPr>
          <w:rFonts w:ascii="Arial" w:hAnsi="Arial" w:cs="Arial"/>
          <w:bCs/>
          <w:vertAlign w:val="superscript"/>
        </w:rPr>
        <w:t>st</w:t>
      </w:r>
      <w:r w:rsidRPr="00796F5B">
        <w:rPr>
          <w:rFonts w:ascii="Arial" w:hAnsi="Arial" w:cs="Arial"/>
          <w:bCs/>
        </w:rPr>
        <w:t xml:space="preserve"> of the month. Payments are to be made by cash or bank transfer, we are unable to accept card payments. Receipts are available from the Office upon request.</w:t>
      </w:r>
    </w:p>
    <w:p w14:paraId="664A05D3" w14:textId="255CA2A5" w:rsidR="00811D44" w:rsidRPr="00796F5B" w:rsidRDefault="00811D44" w:rsidP="009B334C">
      <w:pPr>
        <w:pStyle w:val="NoSpacing"/>
        <w:numPr>
          <w:ilvl w:val="0"/>
          <w:numId w:val="1"/>
        </w:numPr>
        <w:spacing w:line="360" w:lineRule="auto"/>
        <w:rPr>
          <w:rFonts w:ascii="Arial" w:hAnsi="Arial" w:cs="Arial"/>
        </w:rPr>
      </w:pPr>
      <w:r w:rsidRPr="00796F5B">
        <w:rPr>
          <w:rFonts w:ascii="Arial" w:hAnsi="Arial" w:cs="Arial"/>
        </w:rPr>
        <w:t>We are also able to except childcare voucher schemes.</w:t>
      </w:r>
    </w:p>
    <w:p w14:paraId="127D29CA" w14:textId="77777777" w:rsidR="00796F5B" w:rsidRDefault="00811D44" w:rsidP="00796F5B">
      <w:pPr>
        <w:pStyle w:val="NoSpacing"/>
        <w:numPr>
          <w:ilvl w:val="0"/>
          <w:numId w:val="1"/>
        </w:numPr>
        <w:spacing w:line="360" w:lineRule="auto"/>
        <w:rPr>
          <w:rFonts w:ascii="Arial" w:hAnsi="Arial" w:cs="Arial"/>
        </w:rPr>
      </w:pPr>
      <w:r>
        <w:rPr>
          <w:rFonts w:ascii="Arial" w:hAnsi="Arial" w:cs="Arial"/>
        </w:rPr>
        <w:t>We are registered with Tax Free Childcare scheme.</w:t>
      </w:r>
    </w:p>
    <w:p w14:paraId="382306BF" w14:textId="77777777" w:rsidR="0041777B" w:rsidRDefault="00796F5B" w:rsidP="00811D44">
      <w:pPr>
        <w:pStyle w:val="NoSpacing"/>
        <w:numPr>
          <w:ilvl w:val="0"/>
          <w:numId w:val="1"/>
        </w:numPr>
        <w:spacing w:line="360" w:lineRule="auto"/>
        <w:rPr>
          <w:rFonts w:ascii="Arial" w:hAnsi="Arial" w:cs="Arial"/>
        </w:rPr>
      </w:pPr>
      <w:r w:rsidRPr="00796F5B">
        <w:rPr>
          <w:rFonts w:ascii="Arial" w:hAnsi="Arial" w:cs="Arial"/>
          <w:bCs/>
        </w:rPr>
        <w:t>Fees are payable during periods of absence including sickness, holidays or parental choice. The settings is closed Bank holidays and at times during the year for staff training, these are not charged for and will be reflected in your invoice.</w:t>
      </w:r>
      <w:r w:rsidRPr="00796F5B">
        <w:rPr>
          <w:rFonts w:ascii="Arial" w:hAnsi="Arial" w:cs="Arial"/>
        </w:rPr>
        <w:t xml:space="preserve"> (</w:t>
      </w:r>
      <w:r w:rsidR="00811D44" w:rsidRPr="00796F5B">
        <w:rPr>
          <w:rFonts w:ascii="Arial" w:hAnsi="Arial" w:cs="Arial"/>
        </w:rPr>
        <w:t>Although this may be at the discrepancy of the management under exceptional circumstances).</w:t>
      </w:r>
    </w:p>
    <w:p w14:paraId="361E60DA" w14:textId="595BF717" w:rsidR="00811D44" w:rsidRPr="0041777B" w:rsidRDefault="0041777B" w:rsidP="00811D44">
      <w:pPr>
        <w:pStyle w:val="NoSpacing"/>
        <w:numPr>
          <w:ilvl w:val="0"/>
          <w:numId w:val="1"/>
        </w:numPr>
        <w:spacing w:line="360" w:lineRule="auto"/>
        <w:rPr>
          <w:rFonts w:ascii="Arial" w:hAnsi="Arial" w:cs="Arial"/>
        </w:rPr>
      </w:pPr>
      <w:r w:rsidRPr="0041777B">
        <w:rPr>
          <w:rFonts w:ascii="Arial" w:hAnsi="Arial" w:cs="Arial"/>
          <w:bCs/>
        </w:rPr>
        <w:t>If we close or take the decision to close due to events or circumstances beyond our control such as extreme weather conditions, the weekly fees will continue to be payable in full. We will be under no obligation to provide alternative childcare. However, if the closure exceeds three consecutive days in duration (excluding any days when we would otherwise be closed), we will credit you with an amount that represents the number of days closed in excess of three days</w:t>
      </w:r>
    </w:p>
    <w:p w14:paraId="138BA2D0" w14:textId="77777777" w:rsidR="0041777B" w:rsidRDefault="0041777B" w:rsidP="00811D44">
      <w:pPr>
        <w:pStyle w:val="NoSpacing"/>
        <w:spacing w:line="360" w:lineRule="auto"/>
        <w:rPr>
          <w:rFonts w:ascii="Arial" w:hAnsi="Arial" w:cs="Arial"/>
          <w:b/>
          <w:i/>
          <w:u w:val="single"/>
        </w:rPr>
      </w:pPr>
    </w:p>
    <w:p w14:paraId="467653CD" w14:textId="010E1015" w:rsidR="00811D44" w:rsidRPr="00DC6D46" w:rsidRDefault="00811D44" w:rsidP="00811D44">
      <w:pPr>
        <w:pStyle w:val="NoSpacing"/>
        <w:spacing w:line="360" w:lineRule="auto"/>
        <w:rPr>
          <w:rFonts w:ascii="Arial" w:hAnsi="Arial" w:cs="Arial"/>
          <w:b/>
          <w:i/>
          <w:u w:val="single"/>
        </w:rPr>
      </w:pPr>
      <w:r w:rsidRPr="00DC6D46">
        <w:rPr>
          <w:rFonts w:ascii="Arial" w:hAnsi="Arial" w:cs="Arial"/>
          <w:b/>
          <w:i/>
          <w:u w:val="single"/>
        </w:rPr>
        <w:t>Late payments/Non-payment</w:t>
      </w:r>
    </w:p>
    <w:p w14:paraId="4479B9B0" w14:textId="77777777" w:rsidR="00811D44" w:rsidRDefault="00811D44" w:rsidP="00811D44">
      <w:pPr>
        <w:pStyle w:val="NoSpacing"/>
        <w:spacing w:line="360" w:lineRule="auto"/>
        <w:rPr>
          <w:rFonts w:ascii="Arial" w:hAnsi="Arial" w:cs="Arial"/>
          <w:b/>
        </w:rPr>
      </w:pPr>
    </w:p>
    <w:p w14:paraId="0CD56317" w14:textId="77777777" w:rsidR="00811D44" w:rsidRPr="00803B7C" w:rsidRDefault="00811D44" w:rsidP="00811D44">
      <w:pPr>
        <w:pStyle w:val="NoSpacing"/>
        <w:numPr>
          <w:ilvl w:val="0"/>
          <w:numId w:val="6"/>
        </w:numPr>
        <w:spacing w:line="360" w:lineRule="auto"/>
        <w:rPr>
          <w:rFonts w:ascii="Arial" w:hAnsi="Arial" w:cs="Arial"/>
        </w:rPr>
      </w:pPr>
      <w:r w:rsidRPr="00803B7C">
        <w:rPr>
          <w:rFonts w:ascii="Arial" w:hAnsi="Arial" w:cs="Arial"/>
        </w:rPr>
        <w:t xml:space="preserve">Payment of fees are the responsibility of both parent/carers who sign the registration form and have parental responsibility for the child/ren </w:t>
      </w:r>
    </w:p>
    <w:p w14:paraId="71472E23" w14:textId="77777777" w:rsidR="00811D44" w:rsidRDefault="00811D44" w:rsidP="00811D44">
      <w:pPr>
        <w:pStyle w:val="NoSpacing"/>
        <w:numPr>
          <w:ilvl w:val="0"/>
          <w:numId w:val="3"/>
        </w:numPr>
        <w:spacing w:line="360" w:lineRule="auto"/>
        <w:rPr>
          <w:rFonts w:ascii="Arial" w:hAnsi="Arial" w:cs="Arial"/>
        </w:rPr>
      </w:pPr>
      <w:r w:rsidRPr="00D84196">
        <w:rPr>
          <w:rFonts w:ascii="Arial" w:hAnsi="Arial" w:cs="Arial"/>
        </w:rPr>
        <w:t>If required payment</w:t>
      </w:r>
      <w:r>
        <w:rPr>
          <w:rFonts w:ascii="Arial" w:hAnsi="Arial" w:cs="Arial"/>
        </w:rPr>
        <w:t xml:space="preserve"> for any payable sessions</w:t>
      </w:r>
      <w:r w:rsidRPr="00D84196">
        <w:rPr>
          <w:rFonts w:ascii="Arial" w:hAnsi="Arial" w:cs="Arial"/>
        </w:rPr>
        <w:t xml:space="preserve"> is not made you will receive a reminder that payment must be made promptly.</w:t>
      </w:r>
    </w:p>
    <w:p w14:paraId="52C1EB2D" w14:textId="77777777" w:rsidR="00811D44" w:rsidRDefault="00811D44" w:rsidP="00811D44">
      <w:pPr>
        <w:pStyle w:val="NoSpacing"/>
        <w:numPr>
          <w:ilvl w:val="0"/>
          <w:numId w:val="3"/>
        </w:numPr>
        <w:spacing w:line="360" w:lineRule="auto"/>
        <w:rPr>
          <w:rFonts w:ascii="Arial" w:hAnsi="Arial" w:cs="Arial"/>
        </w:rPr>
      </w:pPr>
      <w:r>
        <w:rPr>
          <w:rFonts w:ascii="Arial" w:hAnsi="Arial" w:cs="Arial"/>
        </w:rPr>
        <w:t>If the matter of non-payment or continuity of late payment is not resolved, then this may result in any extra sessions being stopped or may result in the loss of the session space.</w:t>
      </w:r>
    </w:p>
    <w:p w14:paraId="7467FDED" w14:textId="77777777" w:rsidR="00811D44" w:rsidRDefault="00811D44" w:rsidP="00811D44">
      <w:pPr>
        <w:pStyle w:val="NoSpacing"/>
        <w:numPr>
          <w:ilvl w:val="0"/>
          <w:numId w:val="3"/>
        </w:numPr>
        <w:spacing w:line="360" w:lineRule="auto"/>
        <w:rPr>
          <w:rFonts w:ascii="Arial" w:hAnsi="Arial" w:cs="Arial"/>
        </w:rPr>
      </w:pPr>
      <w:r>
        <w:rPr>
          <w:rFonts w:ascii="Arial" w:hAnsi="Arial" w:cs="Arial"/>
        </w:rPr>
        <w:t>If there are problems in making payments then the settings management committee will be informed, there may be the potential for a payment plan to be organised at the discretion of the management committee.</w:t>
      </w:r>
    </w:p>
    <w:p w14:paraId="54857278" w14:textId="77777777" w:rsidR="00811D44" w:rsidRDefault="00811D44" w:rsidP="00811D44">
      <w:pPr>
        <w:pStyle w:val="NoSpacing"/>
        <w:numPr>
          <w:ilvl w:val="0"/>
          <w:numId w:val="3"/>
        </w:numPr>
        <w:spacing w:line="360" w:lineRule="auto"/>
        <w:rPr>
          <w:rFonts w:ascii="Arial" w:hAnsi="Arial" w:cs="Arial"/>
        </w:rPr>
      </w:pPr>
      <w:r>
        <w:rPr>
          <w:rFonts w:ascii="Arial" w:hAnsi="Arial" w:cs="Arial"/>
        </w:rPr>
        <w:t xml:space="preserve">If the matter of the setting not receiving any or minimal amounts to recover fees or an agreed payment plan is not maintained, then the setting will seek legal advice which may lead to legal proceedings.  </w:t>
      </w:r>
    </w:p>
    <w:p w14:paraId="5DFFAEAF" w14:textId="77777777" w:rsidR="00811D44" w:rsidRDefault="00811D44" w:rsidP="00811D44">
      <w:pPr>
        <w:pStyle w:val="NoSpacing"/>
        <w:spacing w:line="360" w:lineRule="auto"/>
        <w:rPr>
          <w:rFonts w:ascii="Arial" w:hAnsi="Arial" w:cs="Arial"/>
          <w:b/>
          <w:i/>
          <w:u w:val="single"/>
        </w:rPr>
      </w:pPr>
    </w:p>
    <w:p w14:paraId="4D5F8EC2" w14:textId="77777777" w:rsidR="0041777B" w:rsidRDefault="0041777B" w:rsidP="00811D44">
      <w:pPr>
        <w:pStyle w:val="NoSpacing"/>
        <w:spacing w:line="360" w:lineRule="auto"/>
        <w:rPr>
          <w:rFonts w:ascii="Arial" w:hAnsi="Arial" w:cs="Arial"/>
          <w:b/>
          <w:i/>
          <w:u w:val="single"/>
        </w:rPr>
      </w:pPr>
    </w:p>
    <w:p w14:paraId="71B95DC4" w14:textId="77777777" w:rsidR="0041777B" w:rsidRDefault="0041777B" w:rsidP="00811D44">
      <w:pPr>
        <w:pStyle w:val="NoSpacing"/>
        <w:spacing w:line="360" w:lineRule="auto"/>
        <w:rPr>
          <w:rFonts w:ascii="Arial" w:hAnsi="Arial" w:cs="Arial"/>
          <w:b/>
          <w:i/>
          <w:u w:val="single"/>
        </w:rPr>
      </w:pPr>
    </w:p>
    <w:p w14:paraId="7AEA8A12" w14:textId="65F48C5B" w:rsidR="00811D44" w:rsidRPr="00DC6D46" w:rsidRDefault="00811D44" w:rsidP="00811D44">
      <w:pPr>
        <w:pStyle w:val="NoSpacing"/>
        <w:spacing w:line="360" w:lineRule="auto"/>
        <w:rPr>
          <w:rFonts w:ascii="Arial" w:hAnsi="Arial" w:cs="Arial"/>
          <w:b/>
          <w:i/>
          <w:u w:val="single"/>
        </w:rPr>
      </w:pPr>
      <w:r w:rsidRPr="00DC6D46">
        <w:rPr>
          <w:rFonts w:ascii="Arial" w:hAnsi="Arial" w:cs="Arial"/>
          <w:b/>
          <w:i/>
          <w:u w:val="single"/>
        </w:rPr>
        <w:t>Late Collection of your child</w:t>
      </w:r>
    </w:p>
    <w:p w14:paraId="12BFCF80" w14:textId="77777777" w:rsidR="00811D44" w:rsidRPr="00C01C11" w:rsidRDefault="00811D44" w:rsidP="00811D44">
      <w:pPr>
        <w:pStyle w:val="NoSpacing"/>
        <w:spacing w:line="360" w:lineRule="auto"/>
        <w:rPr>
          <w:rFonts w:ascii="Arial" w:hAnsi="Arial" w:cs="Arial"/>
          <w:b/>
        </w:rPr>
      </w:pPr>
    </w:p>
    <w:p w14:paraId="638817D2" w14:textId="77777777" w:rsidR="00811D44" w:rsidRPr="00E01B90" w:rsidRDefault="00811D44" w:rsidP="00811D44">
      <w:pPr>
        <w:pStyle w:val="NoSpacing"/>
        <w:numPr>
          <w:ilvl w:val="0"/>
          <w:numId w:val="1"/>
        </w:numPr>
        <w:spacing w:line="360" w:lineRule="auto"/>
        <w:rPr>
          <w:rFonts w:ascii="Arial" w:hAnsi="Arial" w:cs="Arial"/>
        </w:rPr>
      </w:pPr>
      <w:r>
        <w:rPr>
          <w:rFonts w:ascii="Arial" w:hAnsi="Arial" w:cs="Arial"/>
        </w:rPr>
        <w:t xml:space="preserve">Late collections of your child are recorded and monitored (Please see Uncollected child and Late Collections policy). </w:t>
      </w:r>
      <w:r w:rsidRPr="0006507B">
        <w:rPr>
          <w:rFonts w:ascii="Arial" w:hAnsi="Arial" w:cs="Arial"/>
        </w:rPr>
        <w:t xml:space="preserve">A </w:t>
      </w:r>
      <w:r>
        <w:rPr>
          <w:rFonts w:ascii="Arial" w:hAnsi="Arial" w:cs="Arial"/>
        </w:rPr>
        <w:t>£10</w:t>
      </w:r>
      <w:r w:rsidRPr="0006507B">
        <w:rPr>
          <w:rFonts w:ascii="Arial" w:hAnsi="Arial" w:cs="Arial"/>
        </w:rPr>
        <w:t xml:space="preserve"> charge may be incurred if you are continually more than 5 minutes late </w:t>
      </w:r>
      <w:r>
        <w:rPr>
          <w:rFonts w:ascii="Arial" w:hAnsi="Arial" w:cs="Arial"/>
        </w:rPr>
        <w:t xml:space="preserve">on 3 or more occasions </w:t>
      </w:r>
      <w:r w:rsidRPr="0006507B">
        <w:rPr>
          <w:rFonts w:ascii="Arial" w:hAnsi="Arial" w:cs="Arial"/>
        </w:rPr>
        <w:t>when it comes to picking up your child from the setting</w:t>
      </w:r>
      <w:r w:rsidRPr="00E01B90">
        <w:rPr>
          <w:rFonts w:ascii="Arial" w:hAnsi="Arial" w:cs="Arial"/>
        </w:rPr>
        <w:t xml:space="preserve">, which may increase by £5 for every 10 minutes thereafter for example </w:t>
      </w:r>
    </w:p>
    <w:p w14:paraId="7706C793" w14:textId="77777777" w:rsidR="00811D44" w:rsidRPr="00E01B90" w:rsidRDefault="00811D44" w:rsidP="00811D44">
      <w:pPr>
        <w:pStyle w:val="NoSpacing"/>
        <w:numPr>
          <w:ilvl w:val="0"/>
          <w:numId w:val="10"/>
        </w:numPr>
        <w:spacing w:line="360" w:lineRule="auto"/>
        <w:rPr>
          <w:rFonts w:ascii="Arial" w:hAnsi="Arial" w:cs="Arial"/>
        </w:rPr>
      </w:pPr>
      <w:r w:rsidRPr="00E01B90">
        <w:rPr>
          <w:rFonts w:ascii="Arial" w:hAnsi="Arial" w:cs="Arial"/>
        </w:rPr>
        <w:t>5 minutes = £10</w:t>
      </w:r>
    </w:p>
    <w:p w14:paraId="5A234F02" w14:textId="77777777" w:rsidR="00811D44" w:rsidRPr="00E01B90" w:rsidRDefault="00811D44" w:rsidP="00811D44">
      <w:pPr>
        <w:pStyle w:val="NoSpacing"/>
        <w:numPr>
          <w:ilvl w:val="0"/>
          <w:numId w:val="10"/>
        </w:numPr>
        <w:spacing w:line="360" w:lineRule="auto"/>
        <w:rPr>
          <w:rFonts w:ascii="Arial" w:hAnsi="Arial" w:cs="Arial"/>
        </w:rPr>
      </w:pPr>
      <w:r w:rsidRPr="00E01B90">
        <w:rPr>
          <w:rFonts w:ascii="Arial" w:hAnsi="Arial" w:cs="Arial"/>
        </w:rPr>
        <w:t>15 minutes = £15</w:t>
      </w:r>
    </w:p>
    <w:p w14:paraId="179ADC44" w14:textId="77777777" w:rsidR="00811D44" w:rsidRPr="00E01B90" w:rsidRDefault="00811D44" w:rsidP="00811D44">
      <w:pPr>
        <w:pStyle w:val="NoSpacing"/>
        <w:numPr>
          <w:ilvl w:val="0"/>
          <w:numId w:val="10"/>
        </w:numPr>
        <w:spacing w:line="360" w:lineRule="auto"/>
        <w:rPr>
          <w:rFonts w:ascii="Arial" w:hAnsi="Arial" w:cs="Arial"/>
        </w:rPr>
      </w:pPr>
      <w:r w:rsidRPr="00E01B90">
        <w:rPr>
          <w:rFonts w:ascii="Arial" w:hAnsi="Arial" w:cs="Arial"/>
        </w:rPr>
        <w:t>25 minutes = £20</w:t>
      </w:r>
    </w:p>
    <w:p w14:paraId="2B00DCB2" w14:textId="77777777" w:rsidR="00811D44" w:rsidRDefault="00811D44" w:rsidP="00811D44">
      <w:pPr>
        <w:pStyle w:val="NoSpacing"/>
        <w:numPr>
          <w:ilvl w:val="0"/>
          <w:numId w:val="11"/>
        </w:numPr>
        <w:spacing w:line="360" w:lineRule="auto"/>
        <w:rPr>
          <w:rFonts w:ascii="Arial" w:hAnsi="Arial" w:cs="Arial"/>
        </w:rPr>
      </w:pPr>
      <w:r>
        <w:rPr>
          <w:rFonts w:ascii="Arial" w:hAnsi="Arial" w:cs="Arial"/>
        </w:rPr>
        <w:t>Please note that after 30 minutes of non-collection of a child we will refer to the uncollected child policy and procedure.</w:t>
      </w:r>
    </w:p>
    <w:p w14:paraId="12F8C123" w14:textId="77777777" w:rsidR="00811D44" w:rsidRDefault="00811D44" w:rsidP="00811D44">
      <w:pPr>
        <w:pStyle w:val="NoSpacing"/>
        <w:spacing w:line="360" w:lineRule="auto"/>
        <w:rPr>
          <w:rFonts w:ascii="Arial" w:hAnsi="Arial" w:cs="Arial"/>
          <w:b/>
          <w:i/>
          <w:u w:val="single"/>
        </w:rPr>
      </w:pPr>
    </w:p>
    <w:p w14:paraId="2C9366D3" w14:textId="3D4ECC19" w:rsidR="00811D44" w:rsidRPr="00DC6D46" w:rsidRDefault="00811D44" w:rsidP="00811D44">
      <w:pPr>
        <w:pStyle w:val="NoSpacing"/>
        <w:spacing w:line="360" w:lineRule="auto"/>
        <w:rPr>
          <w:rFonts w:ascii="Arial" w:hAnsi="Arial" w:cs="Arial"/>
          <w:b/>
          <w:i/>
          <w:u w:val="single"/>
        </w:rPr>
      </w:pPr>
      <w:r w:rsidRPr="00DC6D46">
        <w:rPr>
          <w:rFonts w:ascii="Arial" w:hAnsi="Arial" w:cs="Arial"/>
          <w:b/>
          <w:i/>
          <w:u w:val="single"/>
        </w:rPr>
        <w:t>Notice Periods</w:t>
      </w:r>
    </w:p>
    <w:p w14:paraId="2DDC7AA7" w14:textId="77777777" w:rsidR="00811D44" w:rsidRPr="00C01C11" w:rsidRDefault="00811D44" w:rsidP="00811D44">
      <w:pPr>
        <w:pStyle w:val="NoSpacing"/>
        <w:spacing w:line="360" w:lineRule="auto"/>
        <w:rPr>
          <w:rFonts w:ascii="Arial" w:hAnsi="Arial" w:cs="Arial"/>
          <w:b/>
        </w:rPr>
      </w:pPr>
    </w:p>
    <w:p w14:paraId="2CF89855" w14:textId="3198743C" w:rsidR="00811D44" w:rsidRDefault="00811D44" w:rsidP="00796F5B">
      <w:pPr>
        <w:pStyle w:val="NoSpacing"/>
        <w:numPr>
          <w:ilvl w:val="0"/>
          <w:numId w:val="1"/>
        </w:numPr>
        <w:spacing w:line="360" w:lineRule="auto"/>
        <w:rPr>
          <w:rFonts w:ascii="Arial" w:hAnsi="Arial" w:cs="Arial"/>
        </w:rPr>
      </w:pPr>
      <w:r w:rsidRPr="0006507B">
        <w:rPr>
          <w:rFonts w:ascii="Arial" w:hAnsi="Arial" w:cs="Arial"/>
        </w:rPr>
        <w:t xml:space="preserve">We </w:t>
      </w:r>
      <w:r>
        <w:rPr>
          <w:rFonts w:ascii="Arial" w:hAnsi="Arial" w:cs="Arial"/>
        </w:rPr>
        <w:t>require</w:t>
      </w:r>
      <w:r w:rsidRPr="0006507B">
        <w:rPr>
          <w:rFonts w:ascii="Arial" w:hAnsi="Arial" w:cs="Arial"/>
        </w:rPr>
        <w:t xml:space="preserve"> 2 weeks</w:t>
      </w:r>
      <w:r>
        <w:rPr>
          <w:rFonts w:ascii="Arial" w:hAnsi="Arial" w:cs="Arial"/>
        </w:rPr>
        <w:t xml:space="preserve"> written</w:t>
      </w:r>
      <w:r w:rsidRPr="0006507B">
        <w:rPr>
          <w:rFonts w:ascii="Arial" w:hAnsi="Arial" w:cs="Arial"/>
        </w:rPr>
        <w:t xml:space="preserve"> notice</w:t>
      </w:r>
      <w:r>
        <w:rPr>
          <w:rFonts w:ascii="Arial" w:hAnsi="Arial" w:cs="Arial"/>
        </w:rPr>
        <w:t xml:space="preserve"> via paper or email</w:t>
      </w:r>
      <w:r w:rsidRPr="0006507B">
        <w:rPr>
          <w:rFonts w:ascii="Arial" w:hAnsi="Arial" w:cs="Arial"/>
        </w:rPr>
        <w:t xml:space="preserve"> if you are planning to take your child out of the setting. If notice is not given, then any fees that are due for those 2 weeks will need to be paid for.</w:t>
      </w:r>
    </w:p>
    <w:p w14:paraId="373EF174" w14:textId="77777777" w:rsidR="00796F5B" w:rsidRPr="00796F5B" w:rsidRDefault="00796F5B" w:rsidP="00796F5B">
      <w:pPr>
        <w:pStyle w:val="NoSpacing"/>
        <w:spacing w:line="360" w:lineRule="auto"/>
        <w:rPr>
          <w:rStyle w:val="Heading1Char"/>
          <w:b w:val="0"/>
          <w:bCs w:val="0"/>
          <w:sz w:val="22"/>
          <w:szCs w:val="22"/>
          <w:lang w:eastAsia="en-US"/>
        </w:rPr>
      </w:pPr>
    </w:p>
    <w:p w14:paraId="31FAD24E" w14:textId="0071E8B2" w:rsidR="00C030A6" w:rsidRPr="00796F5B" w:rsidRDefault="00C030A6" w:rsidP="00C030A6">
      <w:pPr>
        <w:pStyle w:val="MediumShading1-Accent11"/>
        <w:spacing w:before="120" w:after="120" w:line="360" w:lineRule="auto"/>
        <w:rPr>
          <w:rStyle w:val="Heading1Char"/>
          <w:i/>
          <w:iCs/>
          <w:sz w:val="22"/>
          <w:szCs w:val="22"/>
          <w:u w:val="single"/>
        </w:rPr>
      </w:pPr>
      <w:r w:rsidRPr="00796F5B">
        <w:rPr>
          <w:rStyle w:val="Heading1Char"/>
          <w:i/>
          <w:iCs/>
          <w:sz w:val="22"/>
          <w:szCs w:val="22"/>
          <w:u w:val="single"/>
        </w:rPr>
        <w:t>Children with SEND</w:t>
      </w:r>
    </w:p>
    <w:p w14:paraId="7E62C8C8" w14:textId="77777777" w:rsidR="00C030A6" w:rsidRPr="00C030A6" w:rsidRDefault="00C030A6" w:rsidP="00C030A6">
      <w:pPr>
        <w:pStyle w:val="MediumShading1-Accent11"/>
        <w:numPr>
          <w:ilvl w:val="0"/>
          <w:numId w:val="13"/>
        </w:numPr>
        <w:spacing w:before="120" w:after="120" w:line="360" w:lineRule="auto"/>
        <w:ind w:left="360"/>
        <w:rPr>
          <w:rStyle w:val="Heading1Char"/>
          <w:b w:val="0"/>
          <w:sz w:val="22"/>
          <w:szCs w:val="22"/>
        </w:rPr>
      </w:pPr>
      <w:r w:rsidRPr="00C030A6">
        <w:rPr>
          <w:rStyle w:val="Heading1Char"/>
          <w:b w:val="0"/>
          <w:sz w:val="22"/>
          <w:szCs w:val="22"/>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2EBDA7AE" w14:textId="77777777" w:rsidR="00C030A6" w:rsidRPr="00C030A6" w:rsidRDefault="00C030A6" w:rsidP="00C030A6">
      <w:pPr>
        <w:pStyle w:val="MediumShading1-Accent11"/>
        <w:numPr>
          <w:ilvl w:val="0"/>
          <w:numId w:val="13"/>
        </w:numPr>
        <w:spacing w:before="120" w:after="120" w:line="360" w:lineRule="auto"/>
        <w:ind w:left="360"/>
        <w:rPr>
          <w:rStyle w:val="Heading1Char"/>
          <w:b w:val="0"/>
          <w:sz w:val="22"/>
          <w:szCs w:val="22"/>
        </w:rPr>
      </w:pPr>
      <w:r w:rsidRPr="00C030A6">
        <w:rPr>
          <w:rStyle w:val="Heading1Char"/>
          <w:b w:val="0"/>
          <w:sz w:val="22"/>
          <w:szCs w:val="22"/>
        </w:rPr>
        <w:t>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at all times is paramount.</w:t>
      </w:r>
    </w:p>
    <w:p w14:paraId="3CD67DFA" w14:textId="230DEC0C" w:rsidR="00C030A6" w:rsidRPr="00C030A6" w:rsidRDefault="00C030A6" w:rsidP="00C030A6">
      <w:pPr>
        <w:pStyle w:val="MediumShading1-Accent11"/>
        <w:numPr>
          <w:ilvl w:val="0"/>
          <w:numId w:val="13"/>
        </w:numPr>
        <w:spacing w:before="120" w:after="120" w:line="360" w:lineRule="auto"/>
        <w:ind w:left="360"/>
        <w:rPr>
          <w:rStyle w:val="Heading1Char"/>
          <w:b w:val="0"/>
          <w:sz w:val="22"/>
          <w:szCs w:val="22"/>
        </w:rPr>
      </w:pPr>
      <w:r w:rsidRPr="00C030A6">
        <w:rPr>
          <w:rStyle w:val="Heading1Char"/>
          <w:b w:val="0"/>
          <w:sz w:val="22"/>
          <w:szCs w:val="22"/>
        </w:rPr>
        <w:t xml:space="preserve">At the time of registration, the manager must check to see if a child’s family is in receipt of </w:t>
      </w:r>
      <w:r w:rsidRPr="00C030A6">
        <w:rPr>
          <w:rStyle w:val="Heading1Char"/>
          <w:b w:val="0"/>
          <w:bCs w:val="0"/>
          <w:sz w:val="22"/>
          <w:szCs w:val="22"/>
        </w:rPr>
        <w:t>Disability Living Allowance</w:t>
      </w:r>
      <w:r w:rsidRPr="00C030A6">
        <w:rPr>
          <w:rStyle w:val="Heading1Char"/>
          <w:sz w:val="22"/>
          <w:szCs w:val="22"/>
        </w:rPr>
        <w:t xml:space="preserve">, </w:t>
      </w:r>
      <w:r w:rsidRPr="00C030A6">
        <w:rPr>
          <w:rStyle w:val="Heading1Char"/>
          <w:b w:val="0"/>
          <w:sz w:val="22"/>
          <w:szCs w:val="22"/>
        </w:rPr>
        <w:t>if so, the manager must ask for evidence to enable them to claim the Disability Access Fund directly from the local authority. If the family is eligible but not in receipt of the allowance, the setting manager will support</w:t>
      </w:r>
      <w:r w:rsidRPr="00C030A6">
        <w:rPr>
          <w:rStyle w:val="Heading1Char"/>
          <w:color w:val="FF0000"/>
          <w:sz w:val="22"/>
          <w:szCs w:val="22"/>
        </w:rPr>
        <w:t xml:space="preserve"> </w:t>
      </w:r>
      <w:r w:rsidRPr="00C030A6">
        <w:rPr>
          <w:rStyle w:val="Heading1Char"/>
          <w:b w:val="0"/>
          <w:sz w:val="22"/>
          <w:szCs w:val="22"/>
        </w:rPr>
        <w:t>the family in their application.</w:t>
      </w:r>
    </w:p>
    <w:p w14:paraId="0BABA967" w14:textId="08278321" w:rsidR="00C030A6" w:rsidRPr="00C030A6" w:rsidRDefault="00C030A6" w:rsidP="00C030A6">
      <w:pPr>
        <w:pStyle w:val="MediumShading1-Accent11"/>
        <w:numPr>
          <w:ilvl w:val="0"/>
          <w:numId w:val="13"/>
        </w:numPr>
        <w:spacing w:before="120" w:after="120" w:line="360" w:lineRule="auto"/>
        <w:ind w:left="360"/>
        <w:rPr>
          <w:rStyle w:val="Heading1Char"/>
          <w:sz w:val="22"/>
          <w:szCs w:val="22"/>
        </w:rPr>
      </w:pPr>
      <w:r w:rsidRPr="00C030A6">
        <w:rPr>
          <w:rStyle w:val="Heading1Char"/>
          <w:b w:val="0"/>
          <w:sz w:val="22"/>
          <w:szCs w:val="22"/>
        </w:rPr>
        <w:t xml:space="preserve">Preparation for admitting a child with SEND must be made in a reasonable amount of time and any delay in the child starting is scrutinised by the setting manager to avoid discrimination and negative impact on the child and family. During a preparation period the family and relevant agencies and the local authority must be regularly updated on the progress of the preparations. </w:t>
      </w:r>
    </w:p>
    <w:p w14:paraId="0A10CAF1" w14:textId="32CE2651" w:rsidR="00C030A6" w:rsidRPr="00796F5B" w:rsidRDefault="00C030A6" w:rsidP="00C030A6">
      <w:pPr>
        <w:pStyle w:val="MediumShading1-Accent11"/>
        <w:spacing w:before="120" w:after="120" w:line="360" w:lineRule="auto"/>
        <w:rPr>
          <w:rStyle w:val="Heading1Char"/>
          <w:i/>
          <w:iCs/>
          <w:sz w:val="22"/>
          <w:szCs w:val="22"/>
          <w:u w:val="single"/>
        </w:rPr>
      </w:pPr>
      <w:r w:rsidRPr="00796F5B">
        <w:rPr>
          <w:rStyle w:val="Heading1Char"/>
          <w:i/>
          <w:iCs/>
          <w:sz w:val="22"/>
          <w:szCs w:val="22"/>
          <w:u w:val="single"/>
        </w:rPr>
        <w:t>Safeguarding/child protection</w:t>
      </w:r>
    </w:p>
    <w:p w14:paraId="101BA267" w14:textId="1E684327" w:rsidR="00EA1937" w:rsidRPr="0041777B" w:rsidRDefault="00C030A6" w:rsidP="00EA1937">
      <w:pPr>
        <w:pStyle w:val="MediumShading1-Accent11"/>
        <w:numPr>
          <w:ilvl w:val="0"/>
          <w:numId w:val="14"/>
        </w:numPr>
        <w:spacing w:before="120" w:after="120" w:line="360" w:lineRule="auto"/>
      </w:pPr>
      <w:r>
        <w:rPr>
          <w:rStyle w:val="Heading1Char"/>
          <w:b w:val="0"/>
          <w:sz w:val="22"/>
          <w:szCs w:val="22"/>
        </w:rPr>
        <w:t xml:space="preserve">If information is provided by the parents that a child who is starting at the setting is currently, or has had involvement with social care, the designated person will contact the agency to seek further clarification. </w:t>
      </w:r>
    </w:p>
    <w:p w14:paraId="4CEE7EE4" w14:textId="77777777" w:rsidR="00D22024" w:rsidRPr="0006507B" w:rsidRDefault="00D22024" w:rsidP="0006507B">
      <w:pPr>
        <w:spacing w:line="360" w:lineRule="auto"/>
        <w:rPr>
          <w:rFonts w:ascii="Arial" w:hAnsi="Arial" w:cs="Arial"/>
          <w:sz w:val="22"/>
          <w:szCs w:val="22"/>
        </w:rPr>
      </w:pPr>
    </w:p>
    <w:tbl>
      <w:tblPr>
        <w:tblW w:w="5000" w:type="pct"/>
        <w:tblLook w:val="01E0" w:firstRow="1" w:lastRow="1" w:firstColumn="1" w:lastColumn="1" w:noHBand="0" w:noVBand="0"/>
      </w:tblPr>
      <w:tblGrid>
        <w:gridCol w:w="4958"/>
        <w:gridCol w:w="3753"/>
        <w:gridCol w:w="2062"/>
      </w:tblGrid>
      <w:tr w:rsidR="00D22024" w:rsidRPr="00452363" w14:paraId="680436BA" w14:textId="77777777" w:rsidTr="00CF36C3">
        <w:tc>
          <w:tcPr>
            <w:tcW w:w="2301" w:type="pct"/>
          </w:tcPr>
          <w:p w14:paraId="7486E184" w14:textId="77777777" w:rsidR="00D22024" w:rsidRPr="00C26999" w:rsidRDefault="00D22024" w:rsidP="00C26999">
            <w:pPr>
              <w:spacing w:line="360" w:lineRule="auto"/>
              <w:rPr>
                <w:rFonts w:ascii="Arial" w:hAnsi="Arial" w:cs="Arial"/>
              </w:rPr>
            </w:pPr>
            <w:r w:rsidRPr="00C26999">
              <w:rPr>
                <w:rFonts w:ascii="Arial" w:hAnsi="Arial" w:cs="Arial"/>
                <w:sz w:val="22"/>
                <w:szCs w:val="22"/>
              </w:rPr>
              <w:t>This policy was adopted at a meeting of</w:t>
            </w:r>
          </w:p>
        </w:tc>
        <w:tc>
          <w:tcPr>
            <w:tcW w:w="1742" w:type="pct"/>
            <w:tcBorders>
              <w:bottom w:val="single" w:sz="4" w:space="0" w:color="7030A0"/>
            </w:tcBorders>
          </w:tcPr>
          <w:p w14:paraId="75868C58" w14:textId="77777777" w:rsidR="00D22024" w:rsidRPr="0006507B" w:rsidRDefault="0006507B" w:rsidP="00C26999">
            <w:pPr>
              <w:spacing w:line="360" w:lineRule="auto"/>
              <w:rPr>
                <w:rFonts w:ascii="Arial" w:hAnsi="Arial" w:cs="Arial"/>
                <w:b/>
                <w:sz w:val="22"/>
                <w:szCs w:val="22"/>
              </w:rPr>
            </w:pPr>
            <w:r w:rsidRPr="0006507B">
              <w:rPr>
                <w:rFonts w:ascii="Arial" w:hAnsi="Arial" w:cs="Arial"/>
                <w:b/>
                <w:sz w:val="22"/>
                <w:szCs w:val="22"/>
              </w:rPr>
              <w:t>Beaumont Community Preschool &amp; Childcare Groups</w:t>
            </w:r>
          </w:p>
        </w:tc>
        <w:tc>
          <w:tcPr>
            <w:tcW w:w="957" w:type="pct"/>
          </w:tcPr>
          <w:p w14:paraId="45C314DD" w14:textId="77777777" w:rsidR="00D22024" w:rsidRPr="00C26999" w:rsidRDefault="00D22024" w:rsidP="00C26999">
            <w:pPr>
              <w:spacing w:line="360" w:lineRule="auto"/>
              <w:rPr>
                <w:rFonts w:ascii="Arial" w:hAnsi="Arial" w:cs="Arial"/>
              </w:rPr>
            </w:pPr>
          </w:p>
        </w:tc>
      </w:tr>
      <w:tr w:rsidR="00D22024" w:rsidRPr="00452363" w14:paraId="76BDB241" w14:textId="77777777" w:rsidTr="00CF36C3">
        <w:tc>
          <w:tcPr>
            <w:tcW w:w="2301" w:type="pct"/>
          </w:tcPr>
          <w:p w14:paraId="04B4729D" w14:textId="77777777" w:rsidR="00D22024" w:rsidRPr="00C26999" w:rsidRDefault="00D22024" w:rsidP="00C26999">
            <w:pPr>
              <w:spacing w:line="360" w:lineRule="auto"/>
              <w:rPr>
                <w:rFonts w:ascii="Arial" w:hAnsi="Arial" w:cs="Arial"/>
              </w:rPr>
            </w:pPr>
            <w:r w:rsidRPr="00C26999">
              <w:rPr>
                <w:rFonts w:ascii="Arial" w:hAnsi="Arial" w:cs="Arial"/>
                <w:sz w:val="22"/>
                <w:szCs w:val="22"/>
              </w:rPr>
              <w:t>Held on</w:t>
            </w:r>
          </w:p>
        </w:tc>
        <w:tc>
          <w:tcPr>
            <w:tcW w:w="1742" w:type="pct"/>
            <w:tcBorders>
              <w:top w:val="single" w:sz="4" w:space="0" w:color="7030A0"/>
              <w:bottom w:val="single" w:sz="4" w:space="0" w:color="7030A0"/>
            </w:tcBorders>
          </w:tcPr>
          <w:p w14:paraId="199D99E0" w14:textId="77777777" w:rsidR="00D22024" w:rsidRPr="00C26999" w:rsidRDefault="00D22024" w:rsidP="00C26999">
            <w:pPr>
              <w:spacing w:line="360" w:lineRule="auto"/>
              <w:rPr>
                <w:rFonts w:ascii="Arial" w:hAnsi="Arial" w:cs="Arial"/>
              </w:rPr>
            </w:pPr>
          </w:p>
        </w:tc>
        <w:tc>
          <w:tcPr>
            <w:tcW w:w="957" w:type="pct"/>
          </w:tcPr>
          <w:p w14:paraId="4E24D9A0" w14:textId="77777777" w:rsidR="00D22024" w:rsidRPr="00C26999" w:rsidRDefault="00D22024" w:rsidP="00C26999">
            <w:pPr>
              <w:spacing w:line="360" w:lineRule="auto"/>
              <w:rPr>
                <w:rFonts w:ascii="Arial" w:hAnsi="Arial" w:cs="Arial"/>
              </w:rPr>
            </w:pPr>
            <w:r w:rsidRPr="00C26999">
              <w:rPr>
                <w:rFonts w:ascii="Arial" w:hAnsi="Arial" w:cs="Arial"/>
                <w:sz w:val="22"/>
                <w:szCs w:val="22"/>
              </w:rPr>
              <w:t>(date)</w:t>
            </w:r>
          </w:p>
        </w:tc>
      </w:tr>
      <w:tr w:rsidR="00D22024" w:rsidRPr="00452363" w14:paraId="34FBC6E3" w14:textId="77777777" w:rsidTr="00CF36C3">
        <w:tc>
          <w:tcPr>
            <w:tcW w:w="2301" w:type="pct"/>
          </w:tcPr>
          <w:p w14:paraId="666C4D5D" w14:textId="77777777" w:rsidR="00D22024" w:rsidRPr="00C26999" w:rsidRDefault="00D22024" w:rsidP="00C26999">
            <w:pPr>
              <w:spacing w:line="360" w:lineRule="auto"/>
              <w:rPr>
                <w:rFonts w:ascii="Arial" w:hAnsi="Arial" w:cs="Arial"/>
              </w:rPr>
            </w:pPr>
            <w:r w:rsidRPr="00C26999">
              <w:rPr>
                <w:rFonts w:ascii="Arial" w:hAnsi="Arial" w:cs="Arial"/>
                <w:sz w:val="22"/>
                <w:szCs w:val="22"/>
              </w:rPr>
              <w:t>Date to be reviewed</w:t>
            </w:r>
          </w:p>
        </w:tc>
        <w:tc>
          <w:tcPr>
            <w:tcW w:w="1742" w:type="pct"/>
            <w:tcBorders>
              <w:top w:val="single" w:sz="4" w:space="0" w:color="7030A0"/>
              <w:bottom w:val="single" w:sz="4" w:space="0" w:color="7030A0"/>
            </w:tcBorders>
          </w:tcPr>
          <w:p w14:paraId="63E0DC66" w14:textId="77777777" w:rsidR="00D22024" w:rsidRPr="00C26999" w:rsidRDefault="00D22024" w:rsidP="00C26999">
            <w:pPr>
              <w:spacing w:line="360" w:lineRule="auto"/>
              <w:rPr>
                <w:rFonts w:ascii="Arial" w:hAnsi="Arial" w:cs="Arial"/>
              </w:rPr>
            </w:pPr>
          </w:p>
        </w:tc>
        <w:tc>
          <w:tcPr>
            <w:tcW w:w="957" w:type="pct"/>
          </w:tcPr>
          <w:p w14:paraId="4474194F" w14:textId="77777777" w:rsidR="00D22024" w:rsidRPr="00C26999" w:rsidRDefault="00D22024" w:rsidP="00C26999">
            <w:pPr>
              <w:spacing w:line="360" w:lineRule="auto"/>
              <w:rPr>
                <w:rFonts w:ascii="Arial" w:hAnsi="Arial" w:cs="Arial"/>
              </w:rPr>
            </w:pPr>
            <w:r w:rsidRPr="00C26999">
              <w:rPr>
                <w:rFonts w:ascii="Arial" w:hAnsi="Arial" w:cs="Arial"/>
                <w:sz w:val="22"/>
                <w:szCs w:val="22"/>
              </w:rPr>
              <w:t>(date)</w:t>
            </w:r>
          </w:p>
        </w:tc>
      </w:tr>
      <w:tr w:rsidR="00D22024" w:rsidRPr="00452363" w14:paraId="15878AF3" w14:textId="77777777" w:rsidTr="00CF36C3">
        <w:tc>
          <w:tcPr>
            <w:tcW w:w="2301" w:type="pct"/>
          </w:tcPr>
          <w:p w14:paraId="3A09CE7A" w14:textId="77777777" w:rsidR="00D22024" w:rsidRPr="00C26999" w:rsidRDefault="00D22024" w:rsidP="00C26999">
            <w:pPr>
              <w:spacing w:line="360" w:lineRule="auto"/>
              <w:rPr>
                <w:rFonts w:ascii="Arial" w:hAnsi="Arial" w:cs="Arial"/>
              </w:rPr>
            </w:pPr>
            <w:r w:rsidRPr="00C26999">
              <w:rPr>
                <w:rFonts w:ascii="Arial" w:hAnsi="Arial" w:cs="Arial"/>
                <w:sz w:val="22"/>
                <w:szCs w:val="22"/>
              </w:rPr>
              <w:t>Signed on behalf of the management committee</w:t>
            </w:r>
          </w:p>
        </w:tc>
        <w:tc>
          <w:tcPr>
            <w:tcW w:w="2699" w:type="pct"/>
            <w:gridSpan w:val="2"/>
            <w:tcBorders>
              <w:bottom w:val="single" w:sz="4" w:space="0" w:color="7030A0"/>
            </w:tcBorders>
          </w:tcPr>
          <w:p w14:paraId="2542FA42" w14:textId="77777777" w:rsidR="00D22024" w:rsidRPr="00C26999" w:rsidRDefault="00D22024" w:rsidP="00C26999">
            <w:pPr>
              <w:spacing w:line="360" w:lineRule="auto"/>
              <w:rPr>
                <w:rFonts w:ascii="Arial" w:hAnsi="Arial" w:cs="Arial"/>
              </w:rPr>
            </w:pPr>
          </w:p>
        </w:tc>
      </w:tr>
      <w:tr w:rsidR="00D22024" w:rsidRPr="00452363" w14:paraId="2910F581" w14:textId="77777777" w:rsidTr="00CF36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BEA3F02" w14:textId="77777777" w:rsidR="00D22024" w:rsidRPr="00C26999" w:rsidRDefault="00D22024" w:rsidP="00C26999">
            <w:pPr>
              <w:spacing w:line="360" w:lineRule="auto"/>
              <w:rPr>
                <w:rFonts w:ascii="Arial" w:hAnsi="Arial" w:cs="Arial"/>
              </w:rPr>
            </w:pPr>
            <w:r w:rsidRPr="00C2699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347FE214" w14:textId="77777777" w:rsidR="00D22024" w:rsidRPr="00C26999" w:rsidRDefault="00D22024" w:rsidP="00C26999">
            <w:pPr>
              <w:spacing w:line="360" w:lineRule="auto"/>
              <w:rPr>
                <w:rFonts w:ascii="Arial" w:hAnsi="Arial" w:cs="Arial"/>
              </w:rPr>
            </w:pPr>
          </w:p>
        </w:tc>
      </w:tr>
      <w:tr w:rsidR="00D22024" w:rsidRPr="00452363" w14:paraId="6E3A199D" w14:textId="77777777" w:rsidTr="00CF36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AA72058" w14:textId="77777777" w:rsidR="00D22024" w:rsidRPr="00C26999" w:rsidRDefault="00D22024" w:rsidP="00C26999">
            <w:pPr>
              <w:spacing w:line="360" w:lineRule="auto"/>
              <w:rPr>
                <w:rFonts w:ascii="Arial" w:hAnsi="Arial" w:cs="Arial"/>
              </w:rPr>
            </w:pPr>
            <w:r w:rsidRPr="00C26999">
              <w:rPr>
                <w:rFonts w:ascii="Arial" w:hAnsi="Arial" w:cs="Arial"/>
                <w:sz w:val="22"/>
                <w:szCs w:val="22"/>
              </w:rPr>
              <w:t>Role of signatory (e.g. chair/owner)</w:t>
            </w:r>
          </w:p>
        </w:tc>
        <w:tc>
          <w:tcPr>
            <w:tcW w:w="2699" w:type="pct"/>
            <w:gridSpan w:val="2"/>
            <w:tcBorders>
              <w:top w:val="single" w:sz="4" w:space="0" w:color="7030A0"/>
              <w:left w:val="nil"/>
              <w:bottom w:val="single" w:sz="4" w:space="0" w:color="7030A0"/>
              <w:right w:val="nil"/>
            </w:tcBorders>
          </w:tcPr>
          <w:p w14:paraId="48909893" w14:textId="77777777" w:rsidR="00D22024" w:rsidRPr="00C26999" w:rsidRDefault="00D22024" w:rsidP="00C26999">
            <w:pPr>
              <w:spacing w:line="360" w:lineRule="auto"/>
              <w:rPr>
                <w:rFonts w:ascii="Arial" w:hAnsi="Arial" w:cs="Arial"/>
              </w:rPr>
            </w:pPr>
          </w:p>
        </w:tc>
      </w:tr>
    </w:tbl>
    <w:p w14:paraId="45F5908C" w14:textId="77777777" w:rsidR="00D22024" w:rsidRDefault="00D22024" w:rsidP="00B72C45">
      <w:pPr>
        <w:rPr>
          <w:rFonts w:ascii="Arial" w:hAnsi="Arial"/>
          <w:sz w:val="22"/>
          <w:szCs w:val="22"/>
        </w:rPr>
      </w:pPr>
    </w:p>
    <w:p w14:paraId="78B73614" w14:textId="77777777" w:rsidR="00D22024" w:rsidRPr="00D03973" w:rsidRDefault="00D22024" w:rsidP="0006507B">
      <w:pPr>
        <w:pStyle w:val="ListParagraph"/>
        <w:ind w:left="0"/>
        <w:rPr>
          <w:rFonts w:ascii="Arial" w:hAnsi="Arial"/>
          <w:sz w:val="22"/>
          <w:szCs w:val="22"/>
        </w:rPr>
      </w:pPr>
    </w:p>
    <w:sectPr w:rsidR="00D22024" w:rsidRPr="00D03973" w:rsidSect="00D12E5E">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4AF0" w14:textId="77777777" w:rsidR="00F42000" w:rsidRDefault="00F42000" w:rsidP="003E465D">
      <w:r>
        <w:separator/>
      </w:r>
    </w:p>
  </w:endnote>
  <w:endnote w:type="continuationSeparator" w:id="0">
    <w:p w14:paraId="6D267649" w14:textId="77777777" w:rsidR="00F42000" w:rsidRDefault="00F42000" w:rsidP="003E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6C94" w14:textId="77777777" w:rsidR="00F42000" w:rsidRDefault="00F42000" w:rsidP="003E465D">
      <w:r>
        <w:separator/>
      </w:r>
    </w:p>
  </w:footnote>
  <w:footnote w:type="continuationSeparator" w:id="0">
    <w:p w14:paraId="1B8B4B30" w14:textId="77777777" w:rsidR="00F42000" w:rsidRDefault="00F42000" w:rsidP="003E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8AB"/>
    <w:multiLevelType w:val="hybridMultilevel"/>
    <w:tmpl w:val="1CBCA77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FF6A01"/>
    <w:multiLevelType w:val="hybridMultilevel"/>
    <w:tmpl w:val="DF7E6C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251B1F"/>
    <w:multiLevelType w:val="hybridMultilevel"/>
    <w:tmpl w:val="5E66FD0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4616B4"/>
    <w:multiLevelType w:val="hybridMultilevel"/>
    <w:tmpl w:val="669841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907B10"/>
    <w:multiLevelType w:val="hybridMultilevel"/>
    <w:tmpl w:val="C80C236A"/>
    <w:lvl w:ilvl="0" w:tplc="EED042CE">
      <w:numFmt w:val="bullet"/>
      <w:lvlText w:val="-"/>
      <w:lvlJc w:val="left"/>
      <w:pPr>
        <w:ind w:left="1080" w:hanging="360"/>
      </w:pPr>
      <w:rPr>
        <w:rFonts w:ascii="Arial" w:eastAsia="Times New Roman" w:hAnsi="Aria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CB7953"/>
    <w:multiLevelType w:val="multilevel"/>
    <w:tmpl w:val="498010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44E254D2"/>
    <w:multiLevelType w:val="hybridMultilevel"/>
    <w:tmpl w:val="E40EAD3C"/>
    <w:lvl w:ilvl="0" w:tplc="48789CB8">
      <w:numFmt w:val="bullet"/>
      <w:lvlText w:val=""/>
      <w:lvlJc w:val="left"/>
      <w:pPr>
        <w:ind w:left="420" w:hanging="360"/>
      </w:pPr>
      <w:rPr>
        <w:rFonts w:ascii="Symbol" w:eastAsia="Calibr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5C5A2603"/>
    <w:multiLevelType w:val="hybridMultilevel"/>
    <w:tmpl w:val="F5A8BE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9F7125"/>
    <w:multiLevelType w:val="multilevel"/>
    <w:tmpl w:val="AD10CB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676903A9"/>
    <w:multiLevelType w:val="hybridMultilevel"/>
    <w:tmpl w:val="3FDEB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175B07"/>
    <w:multiLevelType w:val="hybridMultilevel"/>
    <w:tmpl w:val="9732FE76"/>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F68B2"/>
    <w:multiLevelType w:val="hybridMultilevel"/>
    <w:tmpl w:val="98928D3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B9C51AD"/>
    <w:multiLevelType w:val="hybridMultilevel"/>
    <w:tmpl w:val="31ECA33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9919331">
    <w:abstractNumId w:val="6"/>
  </w:num>
  <w:num w:numId="2" w16cid:durableId="496850221">
    <w:abstractNumId w:val="1"/>
  </w:num>
  <w:num w:numId="3" w16cid:durableId="1008214310">
    <w:abstractNumId w:val="15"/>
  </w:num>
  <w:num w:numId="4" w16cid:durableId="748622201">
    <w:abstractNumId w:val="2"/>
  </w:num>
  <w:num w:numId="5" w16cid:durableId="197546067">
    <w:abstractNumId w:val="0"/>
  </w:num>
  <w:num w:numId="6" w16cid:durableId="735323748">
    <w:abstractNumId w:val="4"/>
  </w:num>
  <w:num w:numId="7" w16cid:durableId="1174105809">
    <w:abstractNumId w:val="13"/>
  </w:num>
  <w:num w:numId="8" w16cid:durableId="247425964">
    <w:abstractNumId w:val="12"/>
  </w:num>
  <w:num w:numId="9" w16cid:durableId="636421884">
    <w:abstractNumId w:val="9"/>
  </w:num>
  <w:num w:numId="10" w16cid:durableId="397165513">
    <w:abstractNumId w:val="5"/>
  </w:num>
  <w:num w:numId="11" w16cid:durableId="109516046">
    <w:abstractNumId w:val="8"/>
  </w:num>
  <w:num w:numId="12" w16cid:durableId="347216868">
    <w:abstractNumId w:val="3"/>
  </w:num>
  <w:num w:numId="13" w16cid:durableId="2084139315">
    <w:abstractNumId w:val="14"/>
  </w:num>
  <w:num w:numId="14" w16cid:durableId="523136039">
    <w:abstractNumId w:val="11"/>
  </w:num>
  <w:num w:numId="15" w16cid:durableId="2045523815">
    <w:abstractNumId w:val="10"/>
  </w:num>
  <w:num w:numId="16" w16cid:durableId="7813839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1A"/>
    <w:rsid w:val="0005122B"/>
    <w:rsid w:val="0005544B"/>
    <w:rsid w:val="0006124E"/>
    <w:rsid w:val="0006507B"/>
    <w:rsid w:val="000B4F85"/>
    <w:rsid w:val="000F12CD"/>
    <w:rsid w:val="000F24EC"/>
    <w:rsid w:val="00100494"/>
    <w:rsid w:val="001119B3"/>
    <w:rsid w:val="00126FFA"/>
    <w:rsid w:val="00160EAB"/>
    <w:rsid w:val="00195F91"/>
    <w:rsid w:val="001A7E8F"/>
    <w:rsid w:val="001B37E1"/>
    <w:rsid w:val="001D3652"/>
    <w:rsid w:val="001E04F7"/>
    <w:rsid w:val="00262B3A"/>
    <w:rsid w:val="00294380"/>
    <w:rsid w:val="002A20C7"/>
    <w:rsid w:val="002D677B"/>
    <w:rsid w:val="002D7CA6"/>
    <w:rsid w:val="00305FB6"/>
    <w:rsid w:val="00334280"/>
    <w:rsid w:val="00343C88"/>
    <w:rsid w:val="00351805"/>
    <w:rsid w:val="003840F8"/>
    <w:rsid w:val="003C5B20"/>
    <w:rsid w:val="003E465D"/>
    <w:rsid w:val="003F2CC1"/>
    <w:rsid w:val="0040023D"/>
    <w:rsid w:val="00413B6F"/>
    <w:rsid w:val="0041777B"/>
    <w:rsid w:val="00435D8D"/>
    <w:rsid w:val="004423B8"/>
    <w:rsid w:val="004504B8"/>
    <w:rsid w:val="00452363"/>
    <w:rsid w:val="00473592"/>
    <w:rsid w:val="00476A72"/>
    <w:rsid w:val="004B63CF"/>
    <w:rsid w:val="004D75E6"/>
    <w:rsid w:val="004E6185"/>
    <w:rsid w:val="004F1A85"/>
    <w:rsid w:val="00531E3D"/>
    <w:rsid w:val="0053683C"/>
    <w:rsid w:val="005628FD"/>
    <w:rsid w:val="00573B77"/>
    <w:rsid w:val="0058232E"/>
    <w:rsid w:val="00587CFA"/>
    <w:rsid w:val="005C7251"/>
    <w:rsid w:val="005E7F89"/>
    <w:rsid w:val="00612963"/>
    <w:rsid w:val="00631194"/>
    <w:rsid w:val="00652886"/>
    <w:rsid w:val="00693952"/>
    <w:rsid w:val="006B1401"/>
    <w:rsid w:val="006B289B"/>
    <w:rsid w:val="006B6710"/>
    <w:rsid w:val="006C55C5"/>
    <w:rsid w:val="006D7E73"/>
    <w:rsid w:val="006F4127"/>
    <w:rsid w:val="006F5381"/>
    <w:rsid w:val="006F7B68"/>
    <w:rsid w:val="00704C10"/>
    <w:rsid w:val="00754DB7"/>
    <w:rsid w:val="0075661F"/>
    <w:rsid w:val="00761FBB"/>
    <w:rsid w:val="00771D5F"/>
    <w:rsid w:val="007762BE"/>
    <w:rsid w:val="0077759D"/>
    <w:rsid w:val="00783CB4"/>
    <w:rsid w:val="007944F5"/>
    <w:rsid w:val="00794AFE"/>
    <w:rsid w:val="00796F5B"/>
    <w:rsid w:val="007B7FC2"/>
    <w:rsid w:val="007C2D03"/>
    <w:rsid w:val="007C4959"/>
    <w:rsid w:val="007E4425"/>
    <w:rsid w:val="007F2C98"/>
    <w:rsid w:val="007F6D97"/>
    <w:rsid w:val="00803B7C"/>
    <w:rsid w:val="00805DF0"/>
    <w:rsid w:val="00811D44"/>
    <w:rsid w:val="008125F6"/>
    <w:rsid w:val="00833E55"/>
    <w:rsid w:val="00857559"/>
    <w:rsid w:val="00883AF2"/>
    <w:rsid w:val="008914E8"/>
    <w:rsid w:val="00895E1D"/>
    <w:rsid w:val="008A0C87"/>
    <w:rsid w:val="008A516A"/>
    <w:rsid w:val="008E711B"/>
    <w:rsid w:val="009009B7"/>
    <w:rsid w:val="00906004"/>
    <w:rsid w:val="00916F1C"/>
    <w:rsid w:val="00934DD1"/>
    <w:rsid w:val="00940420"/>
    <w:rsid w:val="0094384B"/>
    <w:rsid w:val="00961909"/>
    <w:rsid w:val="009643B5"/>
    <w:rsid w:val="009867DF"/>
    <w:rsid w:val="009878CE"/>
    <w:rsid w:val="009957AE"/>
    <w:rsid w:val="00996486"/>
    <w:rsid w:val="009C6960"/>
    <w:rsid w:val="009F6FD2"/>
    <w:rsid w:val="00A4417D"/>
    <w:rsid w:val="00A50E10"/>
    <w:rsid w:val="00A60646"/>
    <w:rsid w:val="00AA711C"/>
    <w:rsid w:val="00AB059C"/>
    <w:rsid w:val="00AB1503"/>
    <w:rsid w:val="00AB1700"/>
    <w:rsid w:val="00AD004E"/>
    <w:rsid w:val="00B12795"/>
    <w:rsid w:val="00B25624"/>
    <w:rsid w:val="00B70C9B"/>
    <w:rsid w:val="00B72C45"/>
    <w:rsid w:val="00B73D68"/>
    <w:rsid w:val="00BB3E1C"/>
    <w:rsid w:val="00C01C11"/>
    <w:rsid w:val="00C030A6"/>
    <w:rsid w:val="00C26999"/>
    <w:rsid w:val="00C4233E"/>
    <w:rsid w:val="00C47A2F"/>
    <w:rsid w:val="00C71E0E"/>
    <w:rsid w:val="00C90563"/>
    <w:rsid w:val="00C90B8A"/>
    <w:rsid w:val="00CB5C3E"/>
    <w:rsid w:val="00CC797C"/>
    <w:rsid w:val="00CD6251"/>
    <w:rsid w:val="00CF36C3"/>
    <w:rsid w:val="00D03973"/>
    <w:rsid w:val="00D05F2C"/>
    <w:rsid w:val="00D12E5E"/>
    <w:rsid w:val="00D22024"/>
    <w:rsid w:val="00D2596B"/>
    <w:rsid w:val="00D25BB2"/>
    <w:rsid w:val="00D37481"/>
    <w:rsid w:val="00D42DAD"/>
    <w:rsid w:val="00D56E03"/>
    <w:rsid w:val="00D82A6F"/>
    <w:rsid w:val="00D84196"/>
    <w:rsid w:val="00D93A5A"/>
    <w:rsid w:val="00DC6A1C"/>
    <w:rsid w:val="00DC6D46"/>
    <w:rsid w:val="00DF4072"/>
    <w:rsid w:val="00E01B90"/>
    <w:rsid w:val="00E02110"/>
    <w:rsid w:val="00E06F35"/>
    <w:rsid w:val="00E107AE"/>
    <w:rsid w:val="00E50F26"/>
    <w:rsid w:val="00E51263"/>
    <w:rsid w:val="00E629C3"/>
    <w:rsid w:val="00E65254"/>
    <w:rsid w:val="00E82809"/>
    <w:rsid w:val="00E9173C"/>
    <w:rsid w:val="00EA1937"/>
    <w:rsid w:val="00EC3C22"/>
    <w:rsid w:val="00EE0F7D"/>
    <w:rsid w:val="00F07043"/>
    <w:rsid w:val="00F17923"/>
    <w:rsid w:val="00F42000"/>
    <w:rsid w:val="00F4274D"/>
    <w:rsid w:val="00F453D7"/>
    <w:rsid w:val="00F4591E"/>
    <w:rsid w:val="00F53D89"/>
    <w:rsid w:val="00F57496"/>
    <w:rsid w:val="00FA0B6B"/>
    <w:rsid w:val="00FA351A"/>
    <w:rsid w:val="00FC4FA0"/>
    <w:rsid w:val="00FC79AE"/>
    <w:rsid w:val="00FD493D"/>
    <w:rsid w:val="00FF5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9306B"/>
  <w15:docId w15:val="{6720ECD4-BA91-42BC-A368-63C8A756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EE0F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E465D"/>
    <w:pPr>
      <w:tabs>
        <w:tab w:val="center" w:pos="4680"/>
        <w:tab w:val="right" w:pos="9360"/>
      </w:tabs>
    </w:pPr>
  </w:style>
  <w:style w:type="character" w:customStyle="1" w:styleId="HeaderChar">
    <w:name w:val="Header Char"/>
    <w:link w:val="Header"/>
    <w:uiPriority w:val="99"/>
    <w:locked/>
    <w:rsid w:val="003E465D"/>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3E465D"/>
    <w:pPr>
      <w:tabs>
        <w:tab w:val="center" w:pos="4680"/>
        <w:tab w:val="right" w:pos="9360"/>
      </w:tabs>
    </w:pPr>
  </w:style>
  <w:style w:type="character" w:customStyle="1" w:styleId="FooterChar">
    <w:name w:val="Footer Char"/>
    <w:link w:val="Footer"/>
    <w:uiPriority w:val="99"/>
    <w:locked/>
    <w:rsid w:val="003E465D"/>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C90B8A"/>
    <w:rPr>
      <w:rFonts w:ascii="Tahoma" w:hAnsi="Tahoma" w:cs="Tahoma"/>
      <w:sz w:val="16"/>
      <w:szCs w:val="16"/>
    </w:rPr>
  </w:style>
  <w:style w:type="character" w:customStyle="1" w:styleId="BalloonTextChar">
    <w:name w:val="Balloon Text Char"/>
    <w:link w:val="BalloonText"/>
    <w:uiPriority w:val="99"/>
    <w:semiHidden/>
    <w:rsid w:val="00C90B8A"/>
    <w:rPr>
      <w:rFonts w:ascii="Tahoma" w:hAnsi="Tahoma" w:cs="Tahoma"/>
      <w:sz w:val="16"/>
      <w:szCs w:val="16"/>
    </w:rPr>
  </w:style>
  <w:style w:type="paragraph" w:styleId="Revision">
    <w:name w:val="Revision"/>
    <w:hidden/>
    <w:uiPriority w:val="99"/>
    <w:semiHidden/>
    <w:rsid w:val="0005122B"/>
    <w:rPr>
      <w:rFonts w:ascii="Times New Roman" w:hAnsi="Times New Roman"/>
      <w:sz w:val="24"/>
      <w:szCs w:val="24"/>
    </w:rPr>
  </w:style>
  <w:style w:type="paragraph" w:styleId="NoSpacing">
    <w:name w:val="No Spacing"/>
    <w:uiPriority w:val="1"/>
    <w:qFormat/>
    <w:rsid w:val="0006507B"/>
    <w:rPr>
      <w:rFonts w:eastAsia="Calibri"/>
      <w:sz w:val="22"/>
      <w:szCs w:val="22"/>
      <w:lang w:eastAsia="en-US"/>
    </w:rPr>
  </w:style>
  <w:style w:type="paragraph" w:customStyle="1" w:styleId="MediumShading1-Accent11">
    <w:name w:val="Medium Shading 1 - Accent 11"/>
    <w:uiPriority w:val="1"/>
    <w:qFormat/>
    <w:rsid w:val="00C030A6"/>
    <w:pPr>
      <w:widowControl w:val="0"/>
    </w:pPr>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2290">
      <w:marLeft w:val="0"/>
      <w:marRight w:val="0"/>
      <w:marTop w:val="0"/>
      <w:marBottom w:val="0"/>
      <w:divBdr>
        <w:top w:val="none" w:sz="0" w:space="0" w:color="auto"/>
        <w:left w:val="none" w:sz="0" w:space="0" w:color="auto"/>
        <w:bottom w:val="none" w:sz="0" w:space="0" w:color="auto"/>
        <w:right w:val="none" w:sz="0" w:space="0" w:color="auto"/>
      </w:divBdr>
    </w:div>
    <w:div w:id="253132291">
      <w:marLeft w:val="0"/>
      <w:marRight w:val="0"/>
      <w:marTop w:val="0"/>
      <w:marBottom w:val="0"/>
      <w:divBdr>
        <w:top w:val="none" w:sz="0" w:space="0" w:color="auto"/>
        <w:left w:val="none" w:sz="0" w:space="0" w:color="auto"/>
        <w:bottom w:val="none" w:sz="0" w:space="0" w:color="auto"/>
        <w:right w:val="none" w:sz="0" w:space="0" w:color="auto"/>
      </w:divBdr>
    </w:div>
    <w:div w:id="270018769">
      <w:bodyDiv w:val="1"/>
      <w:marLeft w:val="0"/>
      <w:marRight w:val="0"/>
      <w:marTop w:val="0"/>
      <w:marBottom w:val="0"/>
      <w:divBdr>
        <w:top w:val="none" w:sz="0" w:space="0" w:color="auto"/>
        <w:left w:val="none" w:sz="0" w:space="0" w:color="auto"/>
        <w:bottom w:val="none" w:sz="0" w:space="0" w:color="auto"/>
        <w:right w:val="none" w:sz="0" w:space="0" w:color="auto"/>
      </w:divBdr>
    </w:div>
    <w:div w:id="1070956022">
      <w:bodyDiv w:val="1"/>
      <w:marLeft w:val="0"/>
      <w:marRight w:val="0"/>
      <w:marTop w:val="0"/>
      <w:marBottom w:val="0"/>
      <w:divBdr>
        <w:top w:val="none" w:sz="0" w:space="0" w:color="auto"/>
        <w:left w:val="none" w:sz="0" w:space="0" w:color="auto"/>
        <w:bottom w:val="none" w:sz="0" w:space="0" w:color="auto"/>
        <w:right w:val="none" w:sz="0" w:space="0" w:color="auto"/>
      </w:divBdr>
    </w:div>
    <w:div w:id="1087264505">
      <w:bodyDiv w:val="1"/>
      <w:marLeft w:val="0"/>
      <w:marRight w:val="0"/>
      <w:marTop w:val="0"/>
      <w:marBottom w:val="0"/>
      <w:divBdr>
        <w:top w:val="none" w:sz="0" w:space="0" w:color="auto"/>
        <w:left w:val="none" w:sz="0" w:space="0" w:color="auto"/>
        <w:bottom w:val="none" w:sz="0" w:space="0" w:color="auto"/>
        <w:right w:val="none" w:sz="0" w:space="0" w:color="auto"/>
      </w:divBdr>
    </w:div>
    <w:div w:id="1172600960">
      <w:bodyDiv w:val="1"/>
      <w:marLeft w:val="0"/>
      <w:marRight w:val="0"/>
      <w:marTop w:val="0"/>
      <w:marBottom w:val="0"/>
      <w:divBdr>
        <w:top w:val="none" w:sz="0" w:space="0" w:color="auto"/>
        <w:left w:val="none" w:sz="0" w:space="0" w:color="auto"/>
        <w:bottom w:val="none" w:sz="0" w:space="0" w:color="auto"/>
        <w:right w:val="none" w:sz="0" w:space="0" w:color="auto"/>
      </w:divBdr>
    </w:div>
    <w:div w:id="1752700004">
      <w:bodyDiv w:val="1"/>
      <w:marLeft w:val="0"/>
      <w:marRight w:val="0"/>
      <w:marTop w:val="0"/>
      <w:marBottom w:val="0"/>
      <w:divBdr>
        <w:top w:val="none" w:sz="0" w:space="0" w:color="auto"/>
        <w:left w:val="none" w:sz="0" w:space="0" w:color="auto"/>
        <w:bottom w:val="none" w:sz="0" w:space="0" w:color="auto"/>
        <w:right w:val="none" w:sz="0" w:space="0" w:color="auto"/>
      </w:divBdr>
    </w:div>
    <w:div w:id="20569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Beaumont Groups</cp:lastModifiedBy>
  <cp:revision>7</cp:revision>
  <dcterms:created xsi:type="dcterms:W3CDTF">2021-09-30T14:02:00Z</dcterms:created>
  <dcterms:modified xsi:type="dcterms:W3CDTF">2025-01-30T10:48:00Z</dcterms:modified>
</cp:coreProperties>
</file>